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673" w14:textId="64CD2FE1" w:rsidR="00AE20B4" w:rsidRPr="00967CFB" w:rsidRDefault="00AE20B4" w:rsidP="00AE20B4">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Pr>
          <w:rFonts w:ascii="Arial" w:hAnsi="Arial" w:cs="Arial"/>
          <w:b/>
          <w:bCs/>
          <w:sz w:val="28"/>
        </w:rPr>
        <w:t xml:space="preserve">                                           </w:t>
      </w:r>
      <w:r w:rsidRPr="00D506D0">
        <w:rPr>
          <w:rFonts w:ascii="Arial" w:hAnsi="Arial" w:cs="Arial"/>
          <w:b/>
          <w:bCs/>
          <w:sz w:val="28"/>
        </w:rPr>
        <w:t>R1-230</w:t>
      </w:r>
      <w:r>
        <w:rPr>
          <w:rFonts w:ascii="Arial" w:hAnsi="Arial" w:cs="Arial"/>
          <w:b/>
          <w:bCs/>
          <w:sz w:val="28"/>
        </w:rPr>
        <w:t>2</w:t>
      </w:r>
      <w:r w:rsidR="000F0BE9">
        <w:rPr>
          <w:rFonts w:ascii="Arial" w:hAnsi="Arial" w:cs="Arial"/>
          <w:b/>
          <w:bCs/>
          <w:sz w:val="28"/>
        </w:rPr>
        <w:t>473</w:t>
      </w:r>
    </w:p>
    <w:p w14:paraId="7A2969F4" w14:textId="77777777" w:rsidR="00AE20B4" w:rsidRPr="009513AC" w:rsidRDefault="00AE20B4" w:rsidP="00AE20B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BCE6DBA" w14:textId="77777777" w:rsidR="00AC5667" w:rsidRPr="0052548E" w:rsidRDefault="00AC5667" w:rsidP="002068A0">
      <w:pPr>
        <w:rPr>
          <w:szCs w:val="20"/>
        </w:rPr>
      </w:pPr>
    </w:p>
    <w:p w14:paraId="723FCFC6"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 xml:space="preserve">Source: </w:t>
      </w:r>
      <w:r w:rsidRPr="00D02D0D">
        <w:rPr>
          <w:rFonts w:ascii="Arial" w:hAnsi="Arial"/>
          <w:b/>
          <w:sz w:val="22"/>
          <w:szCs w:val="20"/>
        </w:rPr>
        <w:tab/>
      </w:r>
      <w:r>
        <w:rPr>
          <w:rFonts w:ascii="Arial" w:hAnsi="Arial"/>
          <w:b/>
          <w:sz w:val="22"/>
          <w:szCs w:val="20"/>
        </w:rPr>
        <w:t>vivo</w:t>
      </w:r>
    </w:p>
    <w:p w14:paraId="1512C68F" w14:textId="5A8BEC50" w:rsidR="002068A0" w:rsidRPr="00D02D0D" w:rsidRDefault="002068A0" w:rsidP="002068A0">
      <w:pPr>
        <w:tabs>
          <w:tab w:val="left" w:pos="1985"/>
          <w:tab w:val="right" w:pos="9072"/>
          <w:tab w:val="right" w:pos="10206"/>
        </w:tabs>
        <w:rPr>
          <w:rFonts w:ascii="Arial" w:hAnsi="Arial"/>
          <w:b/>
          <w:sz w:val="22"/>
          <w:szCs w:val="20"/>
        </w:rPr>
      </w:pPr>
      <w:r w:rsidRPr="00D02D0D">
        <w:rPr>
          <w:rFonts w:ascii="Arial" w:hAnsi="Arial"/>
          <w:b/>
          <w:sz w:val="22"/>
          <w:szCs w:val="20"/>
        </w:rPr>
        <w:t>Title:</w:t>
      </w:r>
      <w:bookmarkStart w:id="0" w:name="Title"/>
      <w:bookmarkEnd w:id="0"/>
      <w:r w:rsidRPr="00D02D0D">
        <w:rPr>
          <w:rFonts w:ascii="Arial" w:hAnsi="Arial"/>
          <w:b/>
          <w:sz w:val="22"/>
          <w:szCs w:val="20"/>
        </w:rPr>
        <w:tab/>
      </w:r>
      <w:r w:rsidR="00495D4C">
        <w:rPr>
          <w:rFonts w:ascii="Arial" w:hAnsi="Arial"/>
          <w:b/>
          <w:sz w:val="22"/>
          <w:szCs w:val="20"/>
        </w:rPr>
        <w:t>Further d</w:t>
      </w:r>
      <w:r w:rsidR="00311A6C" w:rsidRPr="00311A6C">
        <w:rPr>
          <w:rFonts w:ascii="Arial" w:hAnsi="Arial"/>
          <w:b/>
          <w:sz w:val="22"/>
          <w:szCs w:val="20"/>
        </w:rPr>
        <w:t>iscussion on SRS enhancement</w:t>
      </w:r>
      <w:r w:rsidR="00BF2863">
        <w:rPr>
          <w:rFonts w:ascii="Arial" w:hAnsi="Arial"/>
          <w:b/>
          <w:sz w:val="22"/>
          <w:szCs w:val="20"/>
        </w:rPr>
        <w:t>s</w:t>
      </w:r>
    </w:p>
    <w:p w14:paraId="0C581785" w14:textId="77777777" w:rsidR="002068A0" w:rsidRPr="00D02D0D" w:rsidRDefault="002068A0" w:rsidP="002068A0">
      <w:pPr>
        <w:tabs>
          <w:tab w:val="left" w:pos="1985"/>
          <w:tab w:val="left" w:pos="2835"/>
          <w:tab w:val="right" w:pos="9072"/>
          <w:tab w:val="right" w:pos="10206"/>
        </w:tabs>
        <w:rPr>
          <w:rFonts w:ascii="Arial" w:hAnsi="Arial"/>
          <w:b/>
          <w:sz w:val="22"/>
          <w:szCs w:val="20"/>
        </w:rPr>
      </w:pPr>
      <w:r>
        <w:rPr>
          <w:rFonts w:ascii="Arial" w:hAnsi="Arial"/>
          <w:b/>
          <w:sz w:val="22"/>
          <w:szCs w:val="20"/>
        </w:rPr>
        <w:t>Agenda Item</w:t>
      </w:r>
      <w:r w:rsidRPr="00D02D0D">
        <w:rPr>
          <w:rFonts w:ascii="Arial" w:hAnsi="Arial"/>
          <w:b/>
          <w:sz w:val="22"/>
          <w:szCs w:val="20"/>
        </w:rPr>
        <w:t>:</w:t>
      </w:r>
      <w:r w:rsidRPr="00D02D0D">
        <w:rPr>
          <w:rFonts w:ascii="Arial" w:hAnsi="Arial"/>
          <w:b/>
          <w:sz w:val="22"/>
          <w:szCs w:val="20"/>
        </w:rPr>
        <w:tab/>
      </w:r>
      <w:r w:rsidRPr="008D2DE1">
        <w:rPr>
          <w:rFonts w:ascii="Arial" w:hAnsi="Arial"/>
          <w:b/>
          <w:sz w:val="22"/>
          <w:szCs w:val="20"/>
        </w:rPr>
        <w:t>9.1.3</w:t>
      </w:r>
      <w:r>
        <w:rPr>
          <w:rFonts w:ascii="Arial" w:hAnsi="Arial"/>
          <w:b/>
          <w:sz w:val="22"/>
          <w:szCs w:val="20"/>
        </w:rPr>
        <w:t>.2</w:t>
      </w:r>
    </w:p>
    <w:p w14:paraId="2A8B0C4E" w14:textId="77777777" w:rsidR="002068A0" w:rsidRPr="00D02D0D" w:rsidRDefault="002068A0" w:rsidP="002068A0">
      <w:pPr>
        <w:tabs>
          <w:tab w:val="left" w:pos="1985"/>
          <w:tab w:val="left" w:pos="2835"/>
          <w:tab w:val="right" w:pos="9072"/>
          <w:tab w:val="right" w:pos="10206"/>
        </w:tabs>
        <w:rPr>
          <w:rFonts w:ascii="Arial" w:hAnsi="Arial"/>
          <w:b/>
          <w:sz w:val="22"/>
          <w:szCs w:val="20"/>
        </w:rPr>
      </w:pPr>
      <w:r w:rsidRPr="00D02D0D">
        <w:rPr>
          <w:rFonts w:ascii="Arial" w:hAnsi="Arial"/>
          <w:b/>
          <w:sz w:val="22"/>
          <w:szCs w:val="20"/>
        </w:rPr>
        <w:t>Document for:</w:t>
      </w:r>
      <w:r w:rsidRPr="00D02D0D">
        <w:rPr>
          <w:rFonts w:ascii="Arial" w:hAnsi="Arial"/>
          <w:b/>
          <w:sz w:val="22"/>
          <w:szCs w:val="20"/>
        </w:rPr>
        <w:tab/>
      </w:r>
      <w:bookmarkStart w:id="1" w:name="DocumentFor"/>
      <w:bookmarkEnd w:id="1"/>
      <w:r>
        <w:rPr>
          <w:rFonts w:ascii="Arial" w:hAnsi="Arial"/>
          <w:b/>
          <w:sz w:val="22"/>
          <w:szCs w:val="20"/>
        </w:rPr>
        <w:t xml:space="preserve">Discussion and </w:t>
      </w:r>
      <w:r w:rsidRPr="00D02D0D">
        <w:rPr>
          <w:rFonts w:ascii="Arial" w:hAnsi="Arial"/>
          <w:b/>
          <w:sz w:val="22"/>
          <w:szCs w:val="20"/>
        </w:rPr>
        <w:t>Decision</w:t>
      </w:r>
    </w:p>
    <w:p w14:paraId="19CCFCA1" w14:textId="01221D84" w:rsidR="000D72B1" w:rsidRDefault="000D72B1" w:rsidP="000D72B1">
      <w:pPr>
        <w:pStyle w:val="title1"/>
      </w:pPr>
      <w:r w:rsidRPr="000D72B1">
        <w:t>Introduction</w:t>
      </w:r>
    </w:p>
    <w:p w14:paraId="3B62E8BE" w14:textId="1E0C2785" w:rsidR="00CE745F" w:rsidRDefault="00475015" w:rsidP="004E0626">
      <w:pPr>
        <w:spacing w:beforeLines="50" w:before="120"/>
        <w:rPr>
          <w:rFonts w:eastAsiaTheme="minorEastAsia"/>
          <w:lang w:eastAsia="zh-CN"/>
        </w:rPr>
      </w:pPr>
      <w:r w:rsidRPr="00475015">
        <w:rPr>
          <w:rFonts w:eastAsiaTheme="minorEastAsia"/>
          <w:lang w:eastAsia="zh-CN"/>
        </w:rPr>
        <w:t xml:space="preserve">In this contribution, </w:t>
      </w:r>
      <w:r w:rsidR="00BD00DD">
        <w:rPr>
          <w:rFonts w:eastAsiaTheme="minorEastAsia" w:hint="eastAsia"/>
          <w:lang w:eastAsia="zh-CN"/>
        </w:rPr>
        <w:t>remain</w:t>
      </w:r>
      <w:r w:rsidR="00BD00DD">
        <w:rPr>
          <w:rFonts w:eastAsiaTheme="minorEastAsia"/>
          <w:lang w:eastAsia="zh-CN"/>
        </w:rPr>
        <w:t>ing issues on</w:t>
      </w:r>
      <w:r w:rsidR="00127498">
        <w:rPr>
          <w:rFonts w:eastAsiaTheme="minorEastAsia"/>
          <w:lang w:eastAsia="zh-CN"/>
        </w:rPr>
        <w:t xml:space="preserve"> SRS enhancements on TDD CJT </w:t>
      </w:r>
      <w:r w:rsidR="00245E8C">
        <w:rPr>
          <w:rFonts w:eastAsiaTheme="minorEastAsia"/>
          <w:lang w:eastAsia="zh-CN"/>
        </w:rPr>
        <w:t xml:space="preserve">for </w:t>
      </w:r>
      <w:r w:rsidR="00301A5D">
        <w:rPr>
          <w:rFonts w:eastAsiaTheme="minorEastAsia"/>
          <w:lang w:eastAsia="zh-CN"/>
        </w:rPr>
        <w:t>cyclic shift/comb offset hopping</w:t>
      </w:r>
      <w:r w:rsidR="00245E8C">
        <w:rPr>
          <w:rFonts w:eastAsiaTheme="minorEastAsia"/>
          <w:lang w:eastAsia="zh-CN"/>
        </w:rPr>
        <w:t xml:space="preserve"> </w:t>
      </w:r>
      <w:r w:rsidR="00EC1345">
        <w:rPr>
          <w:rFonts w:eastAsiaTheme="minorEastAsia" w:hint="eastAsia"/>
          <w:lang w:eastAsia="zh-CN"/>
        </w:rPr>
        <w:t>and</w:t>
      </w:r>
      <w:r w:rsidR="00245E8C">
        <w:rPr>
          <w:rFonts w:eastAsiaTheme="minorEastAsia"/>
          <w:lang w:eastAsia="zh-CN"/>
        </w:rPr>
        <w:t xml:space="preserve"> capacity enhancement</w:t>
      </w:r>
      <w:r w:rsidR="001816E8">
        <w:rPr>
          <w:rFonts w:eastAsiaTheme="minorEastAsia"/>
          <w:lang w:eastAsia="zh-CN"/>
        </w:rPr>
        <w:t xml:space="preserve"> such as power control enhancement</w:t>
      </w:r>
      <w:r w:rsidR="00245E8C">
        <w:rPr>
          <w:rFonts w:eastAsiaTheme="minorEastAsia"/>
          <w:lang w:eastAsia="zh-CN"/>
        </w:rPr>
        <w:t xml:space="preserve"> </w:t>
      </w:r>
      <w:r w:rsidR="00127498">
        <w:rPr>
          <w:rFonts w:eastAsiaTheme="minorEastAsia"/>
          <w:lang w:eastAsia="zh-CN"/>
        </w:rPr>
        <w:t xml:space="preserve">are further analyzed. Besides, </w:t>
      </w:r>
      <w:r w:rsidR="000F7A51">
        <w:rPr>
          <w:rFonts w:eastAsiaTheme="minorEastAsia" w:hint="eastAsia"/>
          <w:lang w:eastAsia="zh-CN"/>
        </w:rPr>
        <w:t>p</w:t>
      </w:r>
      <w:r w:rsidR="000F7A51">
        <w:rPr>
          <w:rFonts w:eastAsiaTheme="minorEastAsia"/>
          <w:lang w:eastAsia="zh-CN"/>
        </w:rPr>
        <w:t>otential schemes</w:t>
      </w:r>
      <w:r w:rsidR="001B6031" w:rsidRPr="001B6031">
        <w:rPr>
          <w:rFonts w:eastAsiaTheme="minorEastAsia"/>
          <w:lang w:eastAsia="zh-CN"/>
        </w:rPr>
        <w:t xml:space="preserve"> for 8</w:t>
      </w:r>
      <w:r w:rsidR="00127498">
        <w:rPr>
          <w:rFonts w:eastAsiaTheme="minorEastAsia"/>
          <w:lang w:eastAsia="zh-CN"/>
        </w:rPr>
        <w:t>-</w:t>
      </w:r>
      <w:r w:rsidR="001B6031" w:rsidRPr="001B6031">
        <w:rPr>
          <w:rFonts w:eastAsiaTheme="minorEastAsia"/>
          <w:lang w:eastAsia="zh-CN"/>
        </w:rPr>
        <w:t xml:space="preserve">port SRS for </w:t>
      </w:r>
      <w:r w:rsidR="0031330F">
        <w:rPr>
          <w:rFonts w:eastAsiaTheme="minorEastAsia"/>
          <w:lang w:eastAsia="zh-CN"/>
        </w:rPr>
        <w:t xml:space="preserve">the usage of </w:t>
      </w:r>
      <w:r w:rsidR="001B6031" w:rsidRPr="001B6031">
        <w:rPr>
          <w:rFonts w:eastAsiaTheme="minorEastAsia"/>
          <w:lang w:eastAsia="zh-CN"/>
        </w:rPr>
        <w:t>codebook</w:t>
      </w:r>
      <w:r w:rsidR="008361DD">
        <w:rPr>
          <w:rFonts w:eastAsiaTheme="minorEastAsia"/>
          <w:lang w:eastAsia="zh-CN"/>
        </w:rPr>
        <w:t xml:space="preserve"> </w:t>
      </w:r>
      <w:r w:rsidR="00DC502B">
        <w:rPr>
          <w:rFonts w:eastAsiaTheme="minorEastAsia"/>
          <w:lang w:eastAsia="zh-CN"/>
        </w:rPr>
        <w:t>/</w:t>
      </w:r>
      <w:r w:rsidR="0094577B">
        <w:rPr>
          <w:rFonts w:eastAsiaTheme="minorEastAsia"/>
          <w:lang w:eastAsia="zh-CN"/>
        </w:rPr>
        <w:t xml:space="preserve">antenna switching </w:t>
      </w:r>
      <w:r w:rsidR="00326A58">
        <w:rPr>
          <w:rFonts w:eastAsiaTheme="minorEastAsia"/>
          <w:lang w:eastAsia="zh-CN"/>
        </w:rPr>
        <w:t>are</w:t>
      </w:r>
      <w:r w:rsidR="000F7A51">
        <w:rPr>
          <w:rFonts w:eastAsiaTheme="minorEastAsia"/>
          <w:lang w:eastAsia="zh-CN"/>
        </w:rPr>
        <w:t xml:space="preserve"> discussed</w:t>
      </w:r>
      <w:r w:rsidR="008E0185">
        <w:rPr>
          <w:rFonts w:eastAsiaTheme="minorEastAsia"/>
          <w:lang w:eastAsia="zh-CN"/>
        </w:rPr>
        <w:t xml:space="preserve">, including how to map </w:t>
      </w:r>
      <w:r w:rsidR="000B6FD9">
        <w:rPr>
          <w:rFonts w:eastAsiaTheme="minorEastAsia"/>
          <w:lang w:eastAsia="zh-CN"/>
        </w:rPr>
        <w:t>a</w:t>
      </w:r>
      <w:r w:rsidR="008E0185">
        <w:rPr>
          <w:rFonts w:eastAsiaTheme="minorEastAsia"/>
          <w:lang w:eastAsia="zh-CN"/>
        </w:rPr>
        <w:t xml:space="preserve"> 8-port SRS resource on </w:t>
      </w:r>
      <w:r w:rsidR="00F96679">
        <w:rPr>
          <w:rFonts w:eastAsiaTheme="minorEastAsia"/>
          <w:lang w:eastAsia="zh-CN"/>
        </w:rPr>
        <w:t>one</w:t>
      </w:r>
      <w:r w:rsidR="008E0185">
        <w:rPr>
          <w:rFonts w:eastAsiaTheme="minorEastAsia"/>
          <w:lang w:eastAsia="zh-CN"/>
        </w:rPr>
        <w:t xml:space="preserve"> symbol</w:t>
      </w:r>
      <w:r w:rsidR="000E0955">
        <w:rPr>
          <w:rFonts w:eastAsiaTheme="minorEastAsia"/>
          <w:lang w:eastAsia="zh-CN"/>
        </w:rPr>
        <w:t xml:space="preserve"> and </w:t>
      </w:r>
      <w:r w:rsidR="0048740D">
        <w:rPr>
          <w:rFonts w:eastAsiaTheme="minorEastAsia"/>
          <w:lang w:eastAsia="zh-CN"/>
        </w:rPr>
        <w:t>how</w:t>
      </w:r>
      <w:r w:rsidR="00395656">
        <w:rPr>
          <w:rFonts w:eastAsiaTheme="minorEastAsia"/>
          <w:lang w:eastAsia="zh-CN"/>
        </w:rPr>
        <w:t xml:space="preserve"> to support 8-port SRS resource mapped on multiple symbols</w:t>
      </w:r>
      <w:r w:rsidR="0048740D">
        <w:rPr>
          <w:rFonts w:eastAsiaTheme="minorEastAsia"/>
          <w:lang w:eastAsia="zh-CN"/>
        </w:rPr>
        <w:t xml:space="preserve"> in TDM manner</w:t>
      </w:r>
      <w:r w:rsidR="008E0185">
        <w:rPr>
          <w:rFonts w:eastAsiaTheme="minorEastAsia"/>
          <w:lang w:eastAsia="zh-CN"/>
        </w:rPr>
        <w:t>.</w:t>
      </w:r>
    </w:p>
    <w:p w14:paraId="5A695DC9" w14:textId="77777777" w:rsidR="001B6031" w:rsidRPr="001B6031" w:rsidRDefault="001B6031" w:rsidP="000D72B1">
      <w:pPr>
        <w:rPr>
          <w:rFonts w:eastAsiaTheme="minorEastAsia"/>
          <w:lang w:eastAsia="zh-CN"/>
        </w:rPr>
      </w:pPr>
    </w:p>
    <w:p w14:paraId="4D3CF1E3" w14:textId="77777777" w:rsidR="00AE72E8" w:rsidRPr="00E37A67" w:rsidRDefault="00AE72E8" w:rsidP="00AE72E8">
      <w:pPr>
        <w:pStyle w:val="title1"/>
      </w:pPr>
      <w:r>
        <w:t>SRS enhancement</w:t>
      </w:r>
      <w:r>
        <w:rPr>
          <w:rFonts w:hint="eastAsia"/>
        </w:rPr>
        <w:t xml:space="preserve"> for</w:t>
      </w:r>
      <w:r>
        <w:t xml:space="preserve"> TDD CJT</w:t>
      </w:r>
    </w:p>
    <w:p w14:paraId="56997F60" w14:textId="461587C7" w:rsidR="009B224E" w:rsidRDefault="000A027C" w:rsidP="00853FBF">
      <w:pPr>
        <w:pStyle w:val="title2"/>
        <w:ind w:left="567"/>
      </w:pPr>
      <w:r>
        <w:t>Remaining issues on n</w:t>
      </w:r>
      <w:r w:rsidR="0038464E">
        <w:t>ew</w:t>
      </w:r>
      <w:r w:rsidR="00116AC8">
        <w:t xml:space="preserve"> </w:t>
      </w:r>
      <w:r w:rsidR="00FE6E99">
        <w:t>hopping</w:t>
      </w:r>
      <w:r w:rsidR="0038464E">
        <w:t xml:space="preserve"> schemes</w:t>
      </w:r>
    </w:p>
    <w:p w14:paraId="7070EC55" w14:textId="00423C1E" w:rsidR="00D3277A" w:rsidRDefault="00DE14C0" w:rsidP="0003188F">
      <w:pPr>
        <w:spacing w:beforeLines="50" w:before="120" w:after="0"/>
        <w:rPr>
          <w:rFonts w:eastAsiaTheme="minorEastAsia"/>
          <w:lang w:eastAsia="zh-CN"/>
        </w:rPr>
      </w:pPr>
      <w:r>
        <w:rPr>
          <w:rFonts w:eastAsiaTheme="minorEastAsia"/>
          <w:lang w:eastAsia="zh-CN"/>
        </w:rPr>
        <w:t>I</w:t>
      </w:r>
      <w:r w:rsidR="0003188F">
        <w:rPr>
          <w:rFonts w:eastAsiaTheme="minorEastAsia"/>
          <w:lang w:eastAsia="zh-CN"/>
        </w:rPr>
        <w:t>t has been agreed that both cyclic shift hopping and comb offset hopping for SRS are supported in Rel-18. The remaining issues</w:t>
      </w:r>
      <w:r w:rsidR="00C32A78">
        <w:rPr>
          <w:rFonts w:eastAsiaTheme="minorEastAsia"/>
          <w:lang w:eastAsia="zh-CN"/>
        </w:rPr>
        <w:t xml:space="preserve"> of two new hopping schemes should be further discussed</w:t>
      </w:r>
      <w:r w:rsidR="0003188F">
        <w:rPr>
          <w:rFonts w:eastAsiaTheme="minorEastAsia"/>
          <w:lang w:eastAsia="zh-CN"/>
        </w:rPr>
        <w:t>, such as tim</w:t>
      </w:r>
      <w:r w:rsidR="0003188F" w:rsidRPr="001E7234">
        <w:rPr>
          <w:rFonts w:eastAsiaTheme="minorEastAsia"/>
          <w:lang w:eastAsia="zh-CN"/>
        </w:rPr>
        <w:t>e-domain granularity</w:t>
      </w:r>
      <w:r w:rsidR="0003188F">
        <w:rPr>
          <w:rFonts w:eastAsiaTheme="minorEastAsia"/>
          <w:lang w:eastAsia="zh-CN"/>
        </w:rPr>
        <w:t xml:space="preserve">, </w:t>
      </w:r>
      <w:r w:rsidR="00732744">
        <w:rPr>
          <w:rFonts w:eastAsiaTheme="minorEastAsia"/>
          <w:lang w:eastAsia="zh-CN"/>
        </w:rPr>
        <w:t xml:space="preserve">hopping </w:t>
      </w:r>
      <w:r w:rsidR="0003188F" w:rsidRPr="00BB1494">
        <w:rPr>
          <w:rFonts w:eastAsiaTheme="minorEastAsia"/>
          <w:lang w:eastAsia="zh-CN"/>
        </w:rPr>
        <w:t>reinitialization</w:t>
      </w:r>
      <w:r w:rsidR="0003188F">
        <w:rPr>
          <w:rFonts w:eastAsiaTheme="minorEastAsia"/>
          <w:lang w:eastAsia="zh-CN"/>
        </w:rPr>
        <w:t>/</w:t>
      </w:r>
      <w:r w:rsidR="0003188F" w:rsidRPr="000A0195">
        <w:rPr>
          <w:rFonts w:eastAsiaTheme="minorEastAsia"/>
          <w:lang w:eastAsia="zh-CN"/>
        </w:rPr>
        <w:t>initialization</w:t>
      </w:r>
      <w:r w:rsidR="0003188F">
        <w:rPr>
          <w:rFonts w:eastAsiaTheme="minorEastAsia"/>
          <w:lang w:eastAsia="zh-CN"/>
        </w:rPr>
        <w:t xml:space="preserve">, co-existing with legacy SRS resources, </w:t>
      </w:r>
      <w:r w:rsidR="00752E92">
        <w:rPr>
          <w:rFonts w:eastAsiaTheme="minorEastAsia"/>
          <w:lang w:eastAsia="zh-CN"/>
        </w:rPr>
        <w:t xml:space="preserve">and </w:t>
      </w:r>
      <w:r w:rsidR="0003188F">
        <w:rPr>
          <w:rFonts w:eastAsiaTheme="minorEastAsia"/>
          <w:lang w:eastAsia="zh-CN"/>
        </w:rPr>
        <w:t>c</w:t>
      </w:r>
      <w:r w:rsidR="0003188F" w:rsidRPr="0077428B">
        <w:rPr>
          <w:rFonts w:eastAsiaTheme="minorEastAsia"/>
          <w:lang w:eastAsia="zh-CN"/>
        </w:rPr>
        <w:t>ombinations of multiple hopping schemes</w:t>
      </w:r>
      <w:r w:rsidR="0003188F">
        <w:rPr>
          <w:rFonts w:eastAsiaTheme="minorEastAsia"/>
          <w:lang w:eastAsia="zh-CN"/>
        </w:rPr>
        <w:t>.</w:t>
      </w:r>
    </w:p>
    <w:p w14:paraId="19ECBF08" w14:textId="14B7C70F" w:rsidR="00FF7217" w:rsidRDefault="004A2EB7" w:rsidP="00FF7217">
      <w:pPr>
        <w:pStyle w:val="title3"/>
        <w:rPr>
          <w:sz w:val="24"/>
          <w:szCs w:val="24"/>
        </w:rPr>
      </w:pPr>
      <w:r>
        <w:rPr>
          <w:sz w:val="24"/>
          <w:szCs w:val="24"/>
        </w:rPr>
        <w:t>The c</w:t>
      </w:r>
      <w:r w:rsidR="00FF7217">
        <w:rPr>
          <w:sz w:val="24"/>
          <w:szCs w:val="24"/>
        </w:rPr>
        <w:t>ombination of hopping schemes</w:t>
      </w:r>
    </w:p>
    <w:tbl>
      <w:tblPr>
        <w:tblStyle w:val="aa"/>
        <w:tblW w:w="0" w:type="auto"/>
        <w:tblLook w:val="04A0" w:firstRow="1" w:lastRow="0" w:firstColumn="1" w:lastColumn="0" w:noHBand="0" w:noVBand="1"/>
      </w:tblPr>
      <w:tblGrid>
        <w:gridCol w:w="9060"/>
      </w:tblGrid>
      <w:tr w:rsidR="00FF7217" w:rsidRPr="001D68F9" w14:paraId="5EE5A874" w14:textId="77777777" w:rsidTr="004423B2">
        <w:tc>
          <w:tcPr>
            <w:tcW w:w="9060" w:type="dxa"/>
          </w:tcPr>
          <w:p w14:paraId="2A696794" w14:textId="77777777" w:rsidR="00FF7217" w:rsidRPr="004535F4" w:rsidRDefault="00FF7217" w:rsidP="004423B2">
            <w:pPr>
              <w:spacing w:after="60"/>
              <w:rPr>
                <w:b/>
                <w:bCs/>
                <w:szCs w:val="20"/>
                <w:highlight w:val="green"/>
              </w:rPr>
            </w:pPr>
            <w:r w:rsidRPr="004535F4">
              <w:rPr>
                <w:b/>
                <w:bCs/>
                <w:szCs w:val="20"/>
                <w:highlight w:val="green"/>
              </w:rPr>
              <w:t>Agreement</w:t>
            </w:r>
          </w:p>
          <w:p w14:paraId="28B77228" w14:textId="77777777" w:rsidR="00FF7217" w:rsidRPr="004535F4" w:rsidRDefault="00FF7217" w:rsidP="004423B2">
            <w:pPr>
              <w:spacing w:after="0"/>
              <w:rPr>
                <w:szCs w:val="20"/>
              </w:rPr>
            </w:pPr>
            <w:r w:rsidRPr="004535F4">
              <w:rPr>
                <w:szCs w:val="20"/>
              </w:rPr>
              <w:t>For SRS interference randomization, support:</w:t>
            </w:r>
          </w:p>
          <w:p w14:paraId="20A336C2" w14:textId="77777777" w:rsidR="00FF7217" w:rsidRPr="004535F4" w:rsidRDefault="00FF7217" w:rsidP="00B371F2">
            <w:pPr>
              <w:pStyle w:val="bullet1"/>
              <w:numPr>
                <w:ilvl w:val="0"/>
                <w:numId w:val="22"/>
              </w:numPr>
              <w:spacing w:after="0"/>
              <w:contextualSpacing/>
              <w:rPr>
                <w:szCs w:val="20"/>
              </w:rPr>
            </w:pPr>
            <w:r w:rsidRPr="004535F4">
              <w:rPr>
                <w:szCs w:val="20"/>
              </w:rPr>
              <w:t>Opt. 3</w:t>
            </w:r>
            <w:r w:rsidRPr="000B5283">
              <w:rPr>
                <w:szCs w:val="20"/>
              </w:rPr>
              <w:t>: Both cyclic shift hopping and comb offset hopping.</w:t>
            </w:r>
            <w:r w:rsidRPr="004535F4">
              <w:rPr>
                <w:color w:val="FF0000"/>
                <w:szCs w:val="20"/>
              </w:rPr>
              <w:t xml:space="preserve"> </w:t>
            </w:r>
          </w:p>
          <w:p w14:paraId="30787C3B" w14:textId="77777777" w:rsidR="00FF7217" w:rsidRPr="004535F4" w:rsidRDefault="00FF7217" w:rsidP="00B371F2">
            <w:pPr>
              <w:pStyle w:val="bullet1"/>
              <w:numPr>
                <w:ilvl w:val="1"/>
                <w:numId w:val="18"/>
              </w:numPr>
              <w:spacing w:after="0"/>
              <w:ind w:left="1080"/>
              <w:contextualSpacing/>
              <w:rPr>
                <w:szCs w:val="20"/>
              </w:rPr>
            </w:pPr>
            <w:r w:rsidRPr="004535F4">
              <w:rPr>
                <w:szCs w:val="20"/>
              </w:rPr>
              <w:t>At least the two features can be separately configured</w:t>
            </w:r>
          </w:p>
          <w:p w14:paraId="1942AF6A" w14:textId="77777777" w:rsidR="00FF7217" w:rsidRPr="004535F4" w:rsidRDefault="00FF7217" w:rsidP="00B371F2">
            <w:pPr>
              <w:pStyle w:val="bullet1"/>
              <w:numPr>
                <w:ilvl w:val="1"/>
                <w:numId w:val="18"/>
              </w:numPr>
              <w:spacing w:after="0"/>
              <w:ind w:left="1080"/>
              <w:contextualSpacing/>
              <w:rPr>
                <w:szCs w:val="20"/>
              </w:rPr>
            </w:pPr>
            <w:r w:rsidRPr="004535F4">
              <w:rPr>
                <w:szCs w:val="20"/>
              </w:rPr>
              <w:t>FFS: Combined cyclic shift hopping and comb offset hopping for a UE</w:t>
            </w:r>
          </w:p>
          <w:p w14:paraId="2E503007" w14:textId="77777777" w:rsidR="00FF7217" w:rsidRPr="004535F4" w:rsidRDefault="00FF7217" w:rsidP="00B371F2">
            <w:pPr>
              <w:pStyle w:val="bullet1"/>
              <w:numPr>
                <w:ilvl w:val="1"/>
                <w:numId w:val="18"/>
              </w:numPr>
              <w:spacing w:after="0"/>
              <w:ind w:left="1080"/>
              <w:contextualSpacing/>
              <w:rPr>
                <w:szCs w:val="20"/>
              </w:rPr>
            </w:pPr>
            <w:r w:rsidRPr="004535F4">
              <w:rPr>
                <w:szCs w:val="20"/>
              </w:rPr>
              <w:t xml:space="preserve">FFS: Separate or combined with SRS sequence group hopping / sequence hopping </w:t>
            </w:r>
          </w:p>
          <w:p w14:paraId="554F5110" w14:textId="77777777" w:rsidR="00FF7217" w:rsidRPr="00A2587F" w:rsidRDefault="00FF7217" w:rsidP="00B371F2">
            <w:pPr>
              <w:pStyle w:val="bullet1"/>
              <w:numPr>
                <w:ilvl w:val="1"/>
                <w:numId w:val="18"/>
              </w:numPr>
              <w:spacing w:after="60"/>
              <w:ind w:left="1077" w:hanging="357"/>
              <w:contextualSpacing/>
              <w:rPr>
                <w:szCs w:val="20"/>
              </w:rPr>
            </w:pPr>
            <w:r w:rsidRPr="004535F4">
              <w:rPr>
                <w:szCs w:val="20"/>
              </w:rPr>
              <w:t>FFS: Associated UE capability</w:t>
            </w:r>
          </w:p>
        </w:tc>
      </w:tr>
    </w:tbl>
    <w:p w14:paraId="7E6E8901" w14:textId="77777777" w:rsidR="00685D7F" w:rsidRDefault="00FF7217" w:rsidP="00FF7217">
      <w:pPr>
        <w:spacing w:beforeLines="50" w:before="120"/>
        <w:rPr>
          <w:rFonts w:eastAsiaTheme="minorEastAsia"/>
          <w:lang w:eastAsia="zh-CN"/>
        </w:rPr>
      </w:pPr>
      <w:r w:rsidRPr="00D23A39">
        <w:rPr>
          <w:bCs/>
        </w:rPr>
        <w:t>I</w:t>
      </w:r>
      <w:r w:rsidRPr="00D23A39">
        <w:rPr>
          <w:rFonts w:eastAsiaTheme="minorEastAsia" w:hint="eastAsia"/>
          <w:lang w:eastAsia="zh-CN"/>
        </w:rPr>
        <w:t>n</w:t>
      </w:r>
      <w:r w:rsidRPr="00D23A39">
        <w:rPr>
          <w:rFonts w:eastAsiaTheme="minorEastAsia"/>
          <w:lang w:eastAsia="zh-CN"/>
        </w:rPr>
        <w:t xml:space="preserve"> the previous meeting, </w:t>
      </w:r>
      <w:r w:rsidR="002800F0">
        <w:rPr>
          <w:rFonts w:eastAsiaTheme="minorEastAsia"/>
          <w:lang w:eastAsia="zh-CN"/>
        </w:rPr>
        <w:t>the issue o</w:t>
      </w:r>
      <w:r w:rsidR="00EE4D2F">
        <w:rPr>
          <w:rFonts w:eastAsiaTheme="minorEastAsia"/>
          <w:lang w:eastAsia="zh-CN"/>
        </w:rPr>
        <w:t>f</w:t>
      </w:r>
      <w:r w:rsidR="002800F0" w:rsidRPr="002800F0">
        <w:rPr>
          <w:rFonts w:eastAsiaTheme="minorEastAsia"/>
          <w:lang w:eastAsia="zh-CN"/>
        </w:rPr>
        <w:t xml:space="preserve"> </w:t>
      </w:r>
      <w:r w:rsidR="00500C15">
        <w:rPr>
          <w:rFonts w:eastAsiaTheme="minorEastAsia"/>
          <w:lang w:eastAsia="zh-CN"/>
        </w:rPr>
        <w:t xml:space="preserve">the </w:t>
      </w:r>
      <w:r w:rsidR="002800F0" w:rsidRPr="002800F0">
        <w:rPr>
          <w:rFonts w:eastAsiaTheme="minorEastAsia"/>
          <w:lang w:eastAsia="zh-CN"/>
        </w:rPr>
        <w:t>combination of hopping schemes</w:t>
      </w:r>
      <w:r w:rsidR="002800F0">
        <w:rPr>
          <w:rFonts w:eastAsiaTheme="minorEastAsia"/>
          <w:lang w:eastAsia="zh-CN"/>
        </w:rPr>
        <w:t xml:space="preserve"> w</w:t>
      </w:r>
      <w:r w:rsidR="00500C15">
        <w:rPr>
          <w:rFonts w:eastAsiaTheme="minorEastAsia"/>
          <w:lang w:eastAsia="zh-CN"/>
        </w:rPr>
        <w:t>as</w:t>
      </w:r>
      <w:r w:rsidR="002800F0">
        <w:rPr>
          <w:rFonts w:eastAsiaTheme="minorEastAsia"/>
          <w:lang w:eastAsia="zh-CN"/>
        </w:rPr>
        <w:t xml:space="preserve"> proposed, such as the combination of </w:t>
      </w:r>
      <w:r w:rsidRPr="00D23A39">
        <w:rPr>
          <w:rFonts w:eastAsiaTheme="minorEastAsia"/>
          <w:lang w:eastAsia="zh-CN"/>
        </w:rPr>
        <w:t xml:space="preserve">cyclic shift hopping </w:t>
      </w:r>
      <w:r w:rsidR="002800F0">
        <w:rPr>
          <w:rFonts w:eastAsiaTheme="minorEastAsia"/>
          <w:lang w:eastAsia="zh-CN"/>
        </w:rPr>
        <w:t>and</w:t>
      </w:r>
      <w:r w:rsidRPr="00D23A39">
        <w:rPr>
          <w:rFonts w:eastAsiaTheme="minorEastAsia"/>
          <w:lang w:eastAsia="zh-CN"/>
        </w:rPr>
        <w:t xml:space="preserve"> comb offset hopping</w:t>
      </w:r>
      <w:r w:rsidR="002800F0">
        <w:rPr>
          <w:rFonts w:eastAsiaTheme="minorEastAsia"/>
          <w:lang w:eastAsia="zh-CN"/>
        </w:rPr>
        <w:t>, the combination of two new hopping schemes and two legacy hopping schemes, i.e., sequence hopping and group hopping</w:t>
      </w:r>
      <w:r w:rsidRPr="00D23A39">
        <w:rPr>
          <w:rFonts w:eastAsiaTheme="minorEastAsia"/>
          <w:lang w:eastAsia="zh-CN"/>
        </w:rPr>
        <w:t xml:space="preserve">. However, </w:t>
      </w:r>
      <w:r w:rsidR="00500C15">
        <w:rPr>
          <w:rFonts w:eastAsiaTheme="minorEastAsia"/>
          <w:lang w:eastAsia="zh-CN"/>
        </w:rPr>
        <w:t>whether</w:t>
      </w:r>
      <w:r w:rsidRPr="00D23A39">
        <w:rPr>
          <w:rFonts w:eastAsiaTheme="minorEastAsia"/>
          <w:lang w:eastAsia="zh-CN"/>
        </w:rPr>
        <w:t xml:space="preserve"> </w:t>
      </w:r>
      <w:r w:rsidR="008D15B4">
        <w:rPr>
          <w:rFonts w:eastAsiaTheme="minorEastAsia"/>
          <w:lang w:eastAsia="zh-CN"/>
        </w:rPr>
        <w:t xml:space="preserve">the </w:t>
      </w:r>
      <w:r>
        <w:rPr>
          <w:rFonts w:eastAsiaTheme="minorEastAsia"/>
          <w:lang w:eastAsia="zh-CN"/>
        </w:rPr>
        <w:t xml:space="preserve">additional benefit </w:t>
      </w:r>
      <w:r w:rsidR="00500C15">
        <w:rPr>
          <w:rFonts w:eastAsiaTheme="minorEastAsia"/>
          <w:lang w:eastAsia="zh-CN"/>
        </w:rPr>
        <w:t>can be provided by</w:t>
      </w:r>
      <w:r>
        <w:rPr>
          <w:rFonts w:eastAsiaTheme="minorEastAsia"/>
          <w:lang w:eastAsia="zh-CN"/>
        </w:rPr>
        <w:t xml:space="preserve"> </w:t>
      </w:r>
      <w:r w:rsidR="000E034D">
        <w:rPr>
          <w:rFonts w:eastAsiaTheme="minorEastAsia" w:hint="eastAsia"/>
          <w:lang w:eastAsia="zh-CN"/>
        </w:rPr>
        <w:t>th</w:t>
      </w:r>
      <w:r w:rsidR="000E034D">
        <w:rPr>
          <w:rFonts w:eastAsiaTheme="minorEastAsia"/>
          <w:lang w:eastAsia="zh-CN"/>
        </w:rPr>
        <w:t>e</w:t>
      </w:r>
      <w:r w:rsidR="00CF6F5B">
        <w:rPr>
          <w:rFonts w:eastAsiaTheme="minorEastAsia"/>
          <w:lang w:eastAsia="zh-CN"/>
        </w:rPr>
        <w:t>se</w:t>
      </w:r>
      <w:r w:rsidR="000E034D">
        <w:rPr>
          <w:rFonts w:eastAsiaTheme="minorEastAsia"/>
          <w:lang w:eastAsia="zh-CN"/>
        </w:rPr>
        <w:t xml:space="preserve"> combination</w:t>
      </w:r>
      <w:r w:rsidR="00500C15">
        <w:rPr>
          <w:rFonts w:eastAsiaTheme="minorEastAsia"/>
          <w:lang w:eastAsia="zh-CN"/>
        </w:rPr>
        <w:t>s</w:t>
      </w:r>
      <w:r>
        <w:rPr>
          <w:rFonts w:eastAsiaTheme="minorEastAsia"/>
          <w:lang w:eastAsia="zh-CN"/>
        </w:rPr>
        <w:t xml:space="preserve"> </w:t>
      </w:r>
      <w:r w:rsidR="00500C15">
        <w:rPr>
          <w:rFonts w:eastAsiaTheme="minorEastAsia"/>
          <w:lang w:eastAsia="zh-CN"/>
        </w:rPr>
        <w:t xml:space="preserve">should be further </w:t>
      </w:r>
      <w:r w:rsidR="00BC6B75">
        <w:rPr>
          <w:rFonts w:eastAsiaTheme="minorEastAsia"/>
          <w:lang w:eastAsia="zh-CN"/>
        </w:rPr>
        <w:t>discussed</w:t>
      </w:r>
      <w:r>
        <w:rPr>
          <w:rFonts w:eastAsiaTheme="minorEastAsia"/>
          <w:lang w:eastAsia="zh-CN"/>
        </w:rPr>
        <w:t>.</w:t>
      </w:r>
      <w:r w:rsidR="00BC6B75">
        <w:rPr>
          <w:rFonts w:eastAsiaTheme="minorEastAsia"/>
          <w:lang w:eastAsia="zh-CN"/>
        </w:rPr>
        <w:t xml:space="preserve"> </w:t>
      </w:r>
    </w:p>
    <w:p w14:paraId="2F2F2A91" w14:textId="5D61BE4C" w:rsidR="00BE0248" w:rsidRDefault="00685D7F" w:rsidP="00FF7217">
      <w:pPr>
        <w:spacing w:beforeLines="50" w:before="120"/>
        <w:rPr>
          <w:rFonts w:eastAsiaTheme="minorEastAsia"/>
          <w:lang w:eastAsia="zh-CN"/>
        </w:rPr>
      </w:pPr>
      <w:r>
        <w:rPr>
          <w:rFonts w:eastAsiaTheme="minorEastAsia"/>
          <w:lang w:eastAsia="zh-CN"/>
        </w:rPr>
        <w:t xml:space="preserve">To evaluate the performance of </w:t>
      </w:r>
      <w:r w:rsidR="007B6CCF">
        <w:rPr>
          <w:rFonts w:eastAsiaTheme="minorEastAsia"/>
          <w:lang w:eastAsia="zh-CN"/>
        </w:rPr>
        <w:t xml:space="preserve">these </w:t>
      </w:r>
      <w:r>
        <w:rPr>
          <w:rFonts w:eastAsiaTheme="minorEastAsia"/>
          <w:lang w:eastAsia="zh-CN"/>
        </w:rPr>
        <w:t>combinations, LLS simulation</w:t>
      </w:r>
      <w:r w:rsidR="007B6CCF">
        <w:rPr>
          <w:rFonts w:eastAsiaTheme="minorEastAsia"/>
          <w:lang w:eastAsia="zh-CN"/>
        </w:rPr>
        <w:t xml:space="preserve"> </w:t>
      </w:r>
      <w:r w:rsidR="00494909">
        <w:rPr>
          <w:rFonts w:eastAsiaTheme="minorEastAsia"/>
          <w:lang w:eastAsia="zh-CN"/>
        </w:rPr>
        <w:t>is performed</w:t>
      </w:r>
      <w:r w:rsidR="001A088D">
        <w:rPr>
          <w:rFonts w:eastAsiaTheme="minorEastAsia"/>
          <w:lang w:eastAsia="zh-CN"/>
        </w:rPr>
        <w:t xml:space="preserve"> for TDD CJT scenario. Assume that there are two TRPs and two UEs, UE1 transmits SRS1 to TRP1 and TPR2, while UE2 transmits SRS2 to TRP1 and TPR2</w:t>
      </w:r>
      <w:r w:rsidR="00BE0248">
        <w:rPr>
          <w:rFonts w:eastAsiaTheme="minorEastAsia"/>
          <w:lang w:eastAsia="zh-CN"/>
        </w:rPr>
        <w:t xml:space="preserve"> as shown in Figure 1</w:t>
      </w:r>
      <w:r w:rsidR="001A088D">
        <w:rPr>
          <w:rFonts w:eastAsiaTheme="minorEastAsia"/>
          <w:lang w:eastAsia="zh-CN"/>
        </w:rPr>
        <w:t>.</w:t>
      </w:r>
    </w:p>
    <w:p w14:paraId="6C8A2460" w14:textId="7392C986" w:rsidR="0093178C" w:rsidRDefault="00D56B4A" w:rsidP="0014018E">
      <w:pPr>
        <w:spacing w:beforeLines="50" w:before="120"/>
        <w:jc w:val="center"/>
      </w:pPr>
      <w:r>
        <w:object w:dxaOrig="9781" w:dyaOrig="3345" w14:anchorId="220A9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04pt" o:ole="">
            <v:imagedata r:id="rId11" o:title=""/>
          </v:shape>
          <o:OLEObject Type="Embed" ProgID="Visio.Drawing.15" ShapeID="_x0000_i1025" DrawAspect="Content" ObjectID="_1742416101" r:id="rId12"/>
        </w:object>
      </w:r>
    </w:p>
    <w:p w14:paraId="49E1C587" w14:textId="4A65AD58" w:rsidR="0014018E" w:rsidRPr="00C471C1" w:rsidRDefault="0014018E" w:rsidP="0014018E">
      <w:pPr>
        <w:spacing w:beforeLines="50" w:before="120"/>
        <w:jc w:val="center"/>
        <w:rPr>
          <w:rFonts w:eastAsiaTheme="minorEastAsia"/>
          <w:sz w:val="18"/>
          <w:szCs w:val="18"/>
          <w:lang w:eastAsia="zh-CN"/>
        </w:rPr>
      </w:pPr>
      <w:r w:rsidRPr="00C471C1">
        <w:rPr>
          <w:rFonts w:eastAsiaTheme="minorEastAsia" w:hint="eastAsia"/>
          <w:sz w:val="18"/>
          <w:szCs w:val="18"/>
          <w:lang w:eastAsia="zh-CN"/>
        </w:rPr>
        <w:t>F</w:t>
      </w:r>
      <w:r w:rsidRPr="00C471C1">
        <w:rPr>
          <w:rFonts w:eastAsiaTheme="minorEastAsia"/>
          <w:sz w:val="18"/>
          <w:szCs w:val="18"/>
          <w:lang w:eastAsia="zh-CN"/>
        </w:rPr>
        <w:t>igure 1. SRS transmission in TDD CJT scenario</w:t>
      </w:r>
    </w:p>
    <w:p w14:paraId="01A5DC8F" w14:textId="58110EF5" w:rsidR="001152E2" w:rsidRDefault="00D5195F" w:rsidP="00D5195F">
      <w:pPr>
        <w:spacing w:beforeLines="50" w:before="120"/>
        <w:rPr>
          <w:rFonts w:eastAsiaTheme="minorEastAsia"/>
          <w:szCs w:val="20"/>
          <w:lang w:eastAsia="zh-CN"/>
        </w:rPr>
      </w:pPr>
      <w:r>
        <w:rPr>
          <w:rFonts w:eastAsiaTheme="minorEastAsia"/>
          <w:szCs w:val="20"/>
          <w:lang w:eastAsia="zh-CN"/>
        </w:rPr>
        <w:t>Besides, SRS1 and SRS2 are both configured as 4 ports with comb 2</w:t>
      </w:r>
      <w:r w:rsidR="00592154">
        <w:rPr>
          <w:rFonts w:eastAsiaTheme="minorEastAsia"/>
          <w:szCs w:val="20"/>
          <w:lang w:eastAsia="zh-CN"/>
        </w:rPr>
        <w:t xml:space="preserve"> and R=4</w:t>
      </w:r>
      <w:r>
        <w:rPr>
          <w:rFonts w:eastAsiaTheme="minorEastAsia"/>
          <w:szCs w:val="20"/>
          <w:lang w:eastAsia="zh-CN"/>
        </w:rPr>
        <w:t xml:space="preserve">, where port 1000 and port 1002 are in comb offset 0 with CS=4 and CS=0, and port 1001 and port 1003 are in comb offset 1 with CS=6 and CS=2. </w:t>
      </w:r>
      <w:r w:rsidR="00105DEA">
        <w:rPr>
          <w:rFonts w:eastAsiaTheme="minorEastAsia"/>
          <w:szCs w:val="20"/>
          <w:lang w:eastAsia="zh-CN"/>
        </w:rPr>
        <w:t xml:space="preserve">The group sequence </w:t>
      </w:r>
      <w:r w:rsidR="00105DEA" w:rsidRPr="00105DEA">
        <w:rPr>
          <w:rFonts w:eastAsiaTheme="minorEastAsia"/>
          <w:i/>
          <w:iCs/>
          <w:szCs w:val="20"/>
          <w:lang w:eastAsia="zh-CN"/>
        </w:rPr>
        <w:t>u</w:t>
      </w:r>
      <w:r w:rsidR="00105DEA">
        <w:rPr>
          <w:rFonts w:eastAsiaTheme="minorEastAsia"/>
          <w:szCs w:val="20"/>
          <w:lang w:eastAsia="zh-CN"/>
        </w:rPr>
        <w:t xml:space="preserve">=2 and </w:t>
      </w:r>
      <w:r w:rsidR="00105DEA" w:rsidRPr="00105DEA">
        <w:rPr>
          <w:rFonts w:eastAsiaTheme="minorEastAsia"/>
          <w:i/>
          <w:iCs/>
          <w:szCs w:val="20"/>
          <w:lang w:eastAsia="zh-CN"/>
        </w:rPr>
        <w:t>u</w:t>
      </w:r>
      <w:r w:rsidR="00105DEA">
        <w:rPr>
          <w:rFonts w:eastAsiaTheme="minorEastAsia"/>
          <w:szCs w:val="20"/>
          <w:lang w:eastAsia="zh-CN"/>
        </w:rPr>
        <w:t>=7 are used for two SRS</w:t>
      </w:r>
      <w:r w:rsidR="004F6C70">
        <w:rPr>
          <w:rFonts w:eastAsiaTheme="minorEastAsia"/>
          <w:szCs w:val="20"/>
          <w:lang w:eastAsia="zh-CN"/>
        </w:rPr>
        <w:t xml:space="preserve"> resource</w:t>
      </w:r>
      <w:r w:rsidR="00105DEA">
        <w:rPr>
          <w:rFonts w:eastAsiaTheme="minorEastAsia"/>
          <w:szCs w:val="20"/>
          <w:lang w:eastAsia="zh-CN"/>
        </w:rPr>
        <w:t>s separately.</w:t>
      </w:r>
      <w:r w:rsidR="006964E8">
        <w:rPr>
          <w:rFonts w:eastAsiaTheme="minorEastAsia"/>
          <w:szCs w:val="20"/>
          <w:lang w:eastAsia="zh-CN"/>
        </w:rPr>
        <w:t xml:space="preserve"> </w:t>
      </w:r>
      <w:r w:rsidR="00592154">
        <w:rPr>
          <w:rFonts w:eastAsiaTheme="minorEastAsia"/>
          <w:szCs w:val="20"/>
          <w:lang w:eastAsia="zh-CN"/>
        </w:rPr>
        <w:t xml:space="preserve">Moreover, to </w:t>
      </w:r>
      <w:r w:rsidR="00592154" w:rsidRPr="00592154">
        <w:rPr>
          <w:rFonts w:eastAsiaTheme="minorEastAsia"/>
          <w:szCs w:val="20"/>
          <w:lang w:eastAsia="zh-CN"/>
        </w:rPr>
        <w:t>simulate</w:t>
      </w:r>
      <w:r w:rsidR="00592154">
        <w:rPr>
          <w:rFonts w:eastAsiaTheme="minorEastAsia"/>
          <w:szCs w:val="20"/>
          <w:lang w:eastAsia="zh-CN"/>
        </w:rPr>
        <w:t xml:space="preserve"> the large cross-</w:t>
      </w:r>
      <w:r w:rsidR="00592154">
        <w:rPr>
          <w:rFonts w:eastAsiaTheme="minorEastAsia"/>
          <w:szCs w:val="20"/>
          <w:lang w:eastAsia="zh-CN"/>
        </w:rPr>
        <w:lastRenderedPageBreak/>
        <w:t>SRS interference between two SRS resources</w:t>
      </w:r>
      <w:r w:rsidR="00CE2B30">
        <w:rPr>
          <w:rFonts w:eastAsiaTheme="minorEastAsia"/>
          <w:szCs w:val="20"/>
          <w:lang w:eastAsia="zh-CN"/>
        </w:rPr>
        <w:t xml:space="preserve">, the SRS transmission power from UE1 to TRP1, UE1 to TRP2, UE2 to TRP1, UE2 to TRP2 </w:t>
      </w:r>
      <w:r w:rsidR="000D7673">
        <w:rPr>
          <w:rFonts w:eastAsiaTheme="minorEastAsia"/>
          <w:szCs w:val="20"/>
          <w:lang w:eastAsia="zh-CN"/>
        </w:rPr>
        <w:t>is</w:t>
      </w:r>
      <w:r w:rsidR="00CE2B30">
        <w:rPr>
          <w:rFonts w:eastAsiaTheme="minorEastAsia"/>
          <w:szCs w:val="20"/>
          <w:lang w:eastAsia="zh-CN"/>
        </w:rPr>
        <w:t xml:space="preserve"> set as 0dB, -3dB, -3dB, 6dB.</w:t>
      </w:r>
      <w:r w:rsidR="00AB1038">
        <w:rPr>
          <w:rFonts w:eastAsiaTheme="minorEastAsia"/>
          <w:szCs w:val="20"/>
          <w:lang w:eastAsia="zh-CN"/>
        </w:rPr>
        <w:t xml:space="preserve"> </w:t>
      </w:r>
      <w:r w:rsidR="001152E2">
        <w:rPr>
          <w:rFonts w:eastAsiaTheme="minorEastAsia" w:hint="eastAsia"/>
          <w:szCs w:val="20"/>
          <w:lang w:eastAsia="zh-CN"/>
        </w:rPr>
        <w:t>I</w:t>
      </w:r>
      <w:r w:rsidR="001152E2">
        <w:rPr>
          <w:rFonts w:eastAsiaTheme="minorEastAsia"/>
          <w:szCs w:val="20"/>
          <w:lang w:eastAsia="zh-CN"/>
        </w:rPr>
        <w:t xml:space="preserve">n the simulation, multiple hopping schemes are evaluated as shown in Figure 2, including sequence hopping, group hopping, comb offset hopping, cyclic shift hopping, and </w:t>
      </w:r>
      <w:r w:rsidR="003917D5">
        <w:rPr>
          <w:rFonts w:eastAsiaTheme="minorEastAsia"/>
          <w:szCs w:val="20"/>
          <w:lang w:eastAsia="zh-CN"/>
        </w:rPr>
        <w:t>multiple</w:t>
      </w:r>
      <w:r w:rsidR="001152E2">
        <w:rPr>
          <w:rFonts w:eastAsiaTheme="minorEastAsia"/>
          <w:szCs w:val="20"/>
          <w:lang w:eastAsia="zh-CN"/>
        </w:rPr>
        <w:t xml:space="preserve"> combinations.</w:t>
      </w:r>
    </w:p>
    <w:p w14:paraId="7474C9C4" w14:textId="77777777" w:rsidR="00DF10AF" w:rsidRDefault="00DF10AF" w:rsidP="00DF10AF">
      <w:pPr>
        <w:jc w:val="center"/>
        <w:rPr>
          <w:bCs/>
        </w:rPr>
      </w:pPr>
      <w:r>
        <w:rPr>
          <w:noProof/>
        </w:rPr>
        <w:drawing>
          <wp:inline distT="0" distB="0" distL="0" distR="0" wp14:anchorId="61C04664" wp14:editId="28594B96">
            <wp:extent cx="3358130" cy="252000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58130" cy="2520000"/>
                    </a:xfrm>
                    <a:prstGeom prst="rect">
                      <a:avLst/>
                    </a:prstGeom>
                    <a:noFill/>
                    <a:ln>
                      <a:noFill/>
                    </a:ln>
                  </pic:spPr>
                </pic:pic>
              </a:graphicData>
            </a:graphic>
          </wp:inline>
        </w:drawing>
      </w:r>
    </w:p>
    <w:p w14:paraId="3F6D5E1D" w14:textId="77777777" w:rsidR="00DF10AF" w:rsidRPr="00BF415C" w:rsidRDefault="00DF10AF" w:rsidP="00DF10AF">
      <w:pPr>
        <w:jc w:val="center"/>
        <w:rPr>
          <w:rFonts w:eastAsiaTheme="minorEastAsia"/>
          <w:bCs/>
          <w:sz w:val="18"/>
          <w:szCs w:val="18"/>
          <w:lang w:eastAsia="zh-CN"/>
        </w:rPr>
      </w:pPr>
      <w:r w:rsidRPr="00BF415C">
        <w:rPr>
          <w:rFonts w:eastAsiaTheme="minorEastAsia" w:hint="eastAsia"/>
          <w:bCs/>
          <w:sz w:val="18"/>
          <w:szCs w:val="18"/>
          <w:lang w:eastAsia="zh-CN"/>
        </w:rPr>
        <w:t>F</w:t>
      </w:r>
      <w:r w:rsidRPr="00BF415C">
        <w:rPr>
          <w:rFonts w:eastAsiaTheme="minorEastAsia"/>
          <w:bCs/>
          <w:sz w:val="18"/>
          <w:szCs w:val="18"/>
          <w:lang w:eastAsia="zh-CN"/>
        </w:rPr>
        <w:t>igure 2. The MSE performance of different hopping schemes</w:t>
      </w:r>
    </w:p>
    <w:p w14:paraId="43DF9C1C" w14:textId="4A27491B" w:rsidR="00DF10AF" w:rsidRDefault="000F0DE1" w:rsidP="00D5195F">
      <w:pPr>
        <w:spacing w:beforeLines="50" w:before="120"/>
        <w:rPr>
          <w:rFonts w:eastAsiaTheme="minorEastAsia"/>
          <w:szCs w:val="20"/>
          <w:lang w:eastAsia="zh-CN"/>
        </w:rPr>
      </w:pPr>
      <w:r>
        <w:rPr>
          <w:rFonts w:eastAsiaTheme="minorEastAsia"/>
          <w:szCs w:val="20"/>
          <w:lang w:eastAsia="zh-CN"/>
        </w:rPr>
        <w:t xml:space="preserve">In Figure 2, </w:t>
      </w:r>
      <w:r w:rsidR="005A48DB">
        <w:rPr>
          <w:rFonts w:eastAsiaTheme="minorEastAsia"/>
          <w:szCs w:val="20"/>
          <w:lang w:eastAsia="zh-CN"/>
        </w:rPr>
        <w:t xml:space="preserve">MSE is </w:t>
      </w:r>
      <w:r w:rsidR="00C660DB">
        <w:rPr>
          <w:rFonts w:eastAsiaTheme="minorEastAsia"/>
          <w:szCs w:val="20"/>
          <w:lang w:eastAsia="zh-CN"/>
        </w:rPr>
        <w:t>ev</w:t>
      </w:r>
      <w:r w:rsidR="004647FD">
        <w:rPr>
          <w:rFonts w:eastAsiaTheme="minorEastAsia"/>
          <w:szCs w:val="20"/>
          <w:lang w:eastAsia="zh-CN"/>
        </w:rPr>
        <w:t>aluat</w:t>
      </w:r>
      <w:r w:rsidR="00C660DB">
        <w:rPr>
          <w:rFonts w:eastAsiaTheme="minorEastAsia"/>
          <w:szCs w:val="20"/>
          <w:lang w:eastAsia="zh-CN"/>
        </w:rPr>
        <w:t xml:space="preserve">ed </w:t>
      </w:r>
      <w:r w:rsidR="005A48DB">
        <w:rPr>
          <w:rFonts w:eastAsiaTheme="minorEastAsia"/>
          <w:szCs w:val="20"/>
          <w:lang w:eastAsia="zh-CN"/>
        </w:rPr>
        <w:t>to show the performance of SRS channel estimation for UE1 a</w:t>
      </w:r>
      <w:r w:rsidR="008F18A0">
        <w:rPr>
          <w:rFonts w:eastAsiaTheme="minorEastAsia"/>
          <w:szCs w:val="20"/>
          <w:lang w:eastAsia="zh-CN"/>
        </w:rPr>
        <w:t>t</w:t>
      </w:r>
      <w:r w:rsidR="005A48DB">
        <w:rPr>
          <w:rFonts w:eastAsiaTheme="minorEastAsia"/>
          <w:szCs w:val="20"/>
          <w:lang w:eastAsia="zh-CN"/>
        </w:rPr>
        <w:t xml:space="preserve"> TRP2. I</w:t>
      </w:r>
      <w:r>
        <w:rPr>
          <w:rFonts w:eastAsiaTheme="minorEastAsia"/>
          <w:szCs w:val="20"/>
          <w:lang w:eastAsia="zh-CN"/>
        </w:rPr>
        <w:t>t is observed that all hopping schemes can provide randomization gain for cross-SRS interference</w:t>
      </w:r>
      <w:r w:rsidR="00A40DE7">
        <w:rPr>
          <w:rFonts w:eastAsiaTheme="minorEastAsia"/>
          <w:szCs w:val="20"/>
          <w:lang w:eastAsia="zh-CN"/>
        </w:rPr>
        <w:t>. C</w:t>
      </w:r>
      <w:r>
        <w:rPr>
          <w:rFonts w:eastAsiaTheme="minorEastAsia"/>
          <w:szCs w:val="20"/>
          <w:lang w:eastAsia="zh-CN"/>
        </w:rPr>
        <w:t>yclic shift hopping provides the largest performance gain</w:t>
      </w:r>
      <w:r w:rsidR="0066198F">
        <w:rPr>
          <w:rFonts w:eastAsiaTheme="minorEastAsia"/>
          <w:szCs w:val="20"/>
          <w:lang w:eastAsia="zh-CN"/>
        </w:rPr>
        <w:t xml:space="preserve"> with 4.5dB</w:t>
      </w:r>
      <w:r>
        <w:rPr>
          <w:rFonts w:eastAsiaTheme="minorEastAsia"/>
          <w:szCs w:val="20"/>
          <w:lang w:eastAsia="zh-CN"/>
        </w:rPr>
        <w:t xml:space="preserve"> due to its </w:t>
      </w:r>
      <w:r w:rsidR="00A7346C" w:rsidRPr="00A7346C">
        <w:rPr>
          <w:rFonts w:eastAsiaTheme="minorEastAsia"/>
          <w:szCs w:val="20"/>
          <w:lang w:eastAsia="zh-CN"/>
        </w:rPr>
        <w:t>effective</w:t>
      </w:r>
      <w:r w:rsidR="00A7346C">
        <w:rPr>
          <w:rFonts w:eastAsiaTheme="minorEastAsia"/>
          <w:szCs w:val="20"/>
          <w:lang w:eastAsia="zh-CN"/>
        </w:rPr>
        <w:t xml:space="preserve"> </w:t>
      </w:r>
      <w:r>
        <w:rPr>
          <w:rFonts w:eastAsiaTheme="minorEastAsia"/>
          <w:szCs w:val="20"/>
          <w:lang w:eastAsia="zh-CN"/>
        </w:rPr>
        <w:t xml:space="preserve">randomization in the </w:t>
      </w:r>
      <w:r w:rsidR="00C83C36">
        <w:rPr>
          <w:rFonts w:eastAsiaTheme="minorEastAsia"/>
          <w:szCs w:val="20"/>
          <w:lang w:eastAsia="zh-CN"/>
        </w:rPr>
        <w:t>code</w:t>
      </w:r>
      <w:r>
        <w:rPr>
          <w:rFonts w:eastAsiaTheme="minorEastAsia"/>
          <w:szCs w:val="20"/>
          <w:lang w:eastAsia="zh-CN"/>
        </w:rPr>
        <w:t xml:space="preserve"> domain. </w:t>
      </w:r>
      <w:r w:rsidR="00AC7FF6">
        <w:rPr>
          <w:rFonts w:eastAsiaTheme="minorEastAsia"/>
          <w:szCs w:val="20"/>
          <w:lang w:eastAsia="zh-CN"/>
        </w:rPr>
        <w:t>Regarding th</w:t>
      </w:r>
      <w:r w:rsidR="00E75A90">
        <w:rPr>
          <w:rFonts w:eastAsiaTheme="minorEastAsia"/>
          <w:szCs w:val="20"/>
          <w:lang w:eastAsia="zh-CN"/>
        </w:rPr>
        <w:t>e</w:t>
      </w:r>
      <w:r w:rsidR="00AC7FF6">
        <w:rPr>
          <w:rFonts w:eastAsiaTheme="minorEastAsia"/>
          <w:szCs w:val="20"/>
          <w:lang w:eastAsia="zh-CN"/>
        </w:rPr>
        <w:t xml:space="preserve"> combination schemes, they can only provide limited additional gain than cyclic shift hopping</w:t>
      </w:r>
      <w:r w:rsidR="00900E1D">
        <w:rPr>
          <w:rFonts w:eastAsiaTheme="minorEastAsia"/>
          <w:szCs w:val="20"/>
          <w:lang w:eastAsia="zh-CN"/>
        </w:rPr>
        <w:t>.</w:t>
      </w:r>
    </w:p>
    <w:p w14:paraId="406632AB" w14:textId="5EC8C22B" w:rsidR="00900E1D" w:rsidRPr="0065429C" w:rsidRDefault="00A53C77" w:rsidP="00D5195F">
      <w:pPr>
        <w:pStyle w:val="observation"/>
        <w:spacing w:afterLines="0"/>
        <w:ind w:left="1418" w:hanging="1418"/>
      </w:pPr>
      <w:r>
        <w:t>T</w:t>
      </w:r>
      <w:r w:rsidRPr="006F0599">
        <w:t>he add</w:t>
      </w:r>
      <w:r>
        <w:t>i</w:t>
      </w:r>
      <w:r w:rsidRPr="006F0599">
        <w:t xml:space="preserve">tional benefit </w:t>
      </w:r>
      <w:r>
        <w:t>of the</w:t>
      </w:r>
      <w:r w:rsidRPr="006F0599">
        <w:t xml:space="preserve"> combin</w:t>
      </w:r>
      <w:r>
        <w:t>ation of hopping schemes is limited.</w:t>
      </w:r>
    </w:p>
    <w:p w14:paraId="2B7C5B95" w14:textId="361F55E9" w:rsidR="00FF7217" w:rsidRDefault="00F0496F" w:rsidP="00FF7217">
      <w:pPr>
        <w:spacing w:beforeLines="50" w:before="120"/>
        <w:rPr>
          <w:rFonts w:eastAsiaTheme="minorEastAsia"/>
          <w:lang w:eastAsia="zh-CN"/>
        </w:rPr>
      </w:pPr>
      <w:r>
        <w:rPr>
          <w:rFonts w:eastAsiaTheme="minorEastAsia"/>
          <w:lang w:eastAsia="zh-CN"/>
        </w:rPr>
        <w:t>Moreover, f</w:t>
      </w:r>
      <w:r w:rsidR="00FF7217">
        <w:rPr>
          <w:rFonts w:eastAsiaTheme="minorEastAsia"/>
          <w:lang w:eastAsia="zh-CN"/>
        </w:rPr>
        <w:t xml:space="preserve">rom the perspective of </w:t>
      </w:r>
      <w:r>
        <w:rPr>
          <w:rFonts w:eastAsiaTheme="minorEastAsia"/>
          <w:lang w:eastAsia="zh-CN"/>
        </w:rPr>
        <w:t xml:space="preserve">complexity at </w:t>
      </w:r>
      <w:r w:rsidR="00FF7217">
        <w:rPr>
          <w:rFonts w:eastAsiaTheme="minorEastAsia"/>
          <w:lang w:eastAsia="zh-CN"/>
        </w:rPr>
        <w:t>UE</w:t>
      </w:r>
      <w:r>
        <w:rPr>
          <w:rFonts w:eastAsiaTheme="minorEastAsia"/>
          <w:lang w:eastAsia="zh-CN"/>
        </w:rPr>
        <w:t>/gNB side</w:t>
      </w:r>
      <w:r w:rsidR="00FF7217">
        <w:rPr>
          <w:rFonts w:eastAsiaTheme="minorEastAsia"/>
          <w:lang w:eastAsia="zh-CN"/>
        </w:rPr>
        <w:t xml:space="preserve">, </w:t>
      </w:r>
      <w:r w:rsidR="0039502E">
        <w:t>the</w:t>
      </w:r>
      <w:r w:rsidR="0039502E" w:rsidRPr="006F0599">
        <w:t xml:space="preserve"> combin</w:t>
      </w:r>
      <w:r w:rsidR="0039502E">
        <w:t xml:space="preserve">ation of hopping schemes </w:t>
      </w:r>
      <w:r w:rsidR="00FF7217">
        <w:rPr>
          <w:rFonts w:eastAsiaTheme="minorEastAsia"/>
          <w:lang w:eastAsia="zh-CN"/>
        </w:rPr>
        <w:t>would increase the complexity for UE to transmit SRS</w:t>
      </w:r>
      <w:r w:rsidR="00261AF1">
        <w:rPr>
          <w:rFonts w:eastAsiaTheme="minorEastAsia"/>
          <w:lang w:eastAsia="zh-CN"/>
        </w:rPr>
        <w:t xml:space="preserve">, and </w:t>
      </w:r>
      <w:r w:rsidR="00FF7217">
        <w:rPr>
          <w:rFonts w:eastAsiaTheme="minorEastAsia"/>
          <w:lang w:eastAsia="zh-CN"/>
        </w:rPr>
        <w:t xml:space="preserve">it would also increase the complexity of SRS channel estimation. </w:t>
      </w:r>
    </w:p>
    <w:p w14:paraId="20E511FE" w14:textId="14086705" w:rsidR="00B97991" w:rsidRPr="00B97991" w:rsidRDefault="00B97991" w:rsidP="00FF7217">
      <w:pPr>
        <w:pStyle w:val="proposal"/>
        <w:ind w:left="1134" w:hanging="1134"/>
      </w:pPr>
      <w:r w:rsidRPr="0069607F">
        <w:t xml:space="preserve">Cyclic shift hopping </w:t>
      </w:r>
      <w:r>
        <w:t>is not expected to</w:t>
      </w:r>
      <w:r w:rsidRPr="0069607F">
        <w:t xml:space="preserve"> be configured with </w:t>
      </w:r>
      <w:r>
        <w:t>comb offset</w:t>
      </w:r>
      <w:r w:rsidRPr="0069607F">
        <w:t xml:space="preserve"> hopping</w:t>
      </w:r>
      <w:r w:rsidR="00B57166">
        <w:t xml:space="preserve"> in Rel-18</w:t>
      </w:r>
      <w:r>
        <w:t>.</w:t>
      </w:r>
    </w:p>
    <w:p w14:paraId="1F7E5760" w14:textId="4F1A4FB3" w:rsidR="00FF7217" w:rsidRPr="00F31D90" w:rsidRDefault="00EB3D79" w:rsidP="00FF7217">
      <w:pPr>
        <w:pStyle w:val="proposal"/>
        <w:ind w:left="1134" w:hanging="1134"/>
      </w:pPr>
      <w:r>
        <w:t>Both c</w:t>
      </w:r>
      <w:r w:rsidR="00FF7217" w:rsidRPr="0069607F">
        <w:t>yclic shift hopping</w:t>
      </w:r>
      <w:r w:rsidR="009E68F1">
        <w:t xml:space="preserve"> and comb offset hopping</w:t>
      </w:r>
      <w:r w:rsidR="00FF7217" w:rsidRPr="0069607F">
        <w:t xml:space="preserve"> </w:t>
      </w:r>
      <w:r w:rsidR="009E68F1">
        <w:t>are</w:t>
      </w:r>
      <w:r w:rsidR="00FF7217">
        <w:t xml:space="preserve"> not expected to</w:t>
      </w:r>
      <w:r w:rsidR="00FF7217" w:rsidRPr="0069607F">
        <w:t xml:space="preserve"> be configured with sequence</w:t>
      </w:r>
      <w:r w:rsidR="00FF7217">
        <w:t xml:space="preserve"> hopping and </w:t>
      </w:r>
      <w:r w:rsidR="00FF7217" w:rsidRPr="0069607F">
        <w:t>group hopping</w:t>
      </w:r>
      <w:r w:rsidR="00FF7217">
        <w:t>.</w:t>
      </w:r>
    </w:p>
    <w:p w14:paraId="4CEACCD9" w14:textId="77777777" w:rsidR="00FF7217" w:rsidRPr="00EC2876" w:rsidRDefault="00FF7217" w:rsidP="00FF7217">
      <w:pPr>
        <w:rPr>
          <w:rFonts w:eastAsiaTheme="minorEastAsia"/>
          <w:lang w:eastAsia="zh-CN"/>
        </w:rPr>
      </w:pPr>
    </w:p>
    <w:p w14:paraId="6992FA85" w14:textId="48E47C5E" w:rsidR="000A0195" w:rsidRDefault="000A0195" w:rsidP="000A0195">
      <w:pPr>
        <w:pStyle w:val="title3"/>
        <w:rPr>
          <w:sz w:val="24"/>
          <w:szCs w:val="24"/>
        </w:rPr>
      </w:pPr>
      <w:r w:rsidRPr="00404C45">
        <w:rPr>
          <w:sz w:val="24"/>
          <w:szCs w:val="24"/>
        </w:rPr>
        <w:t>Time-domain granularity</w:t>
      </w:r>
    </w:p>
    <w:tbl>
      <w:tblPr>
        <w:tblStyle w:val="aa"/>
        <w:tblW w:w="0" w:type="auto"/>
        <w:tblLook w:val="04A0" w:firstRow="1" w:lastRow="0" w:firstColumn="1" w:lastColumn="0" w:noHBand="0" w:noVBand="1"/>
      </w:tblPr>
      <w:tblGrid>
        <w:gridCol w:w="9060"/>
      </w:tblGrid>
      <w:tr w:rsidR="00A90478" w:rsidRPr="001D68F9" w14:paraId="24C7EFB9" w14:textId="77777777" w:rsidTr="00363D19">
        <w:tc>
          <w:tcPr>
            <w:tcW w:w="9060" w:type="dxa"/>
          </w:tcPr>
          <w:p w14:paraId="09B2B4C7" w14:textId="0DC46DEA" w:rsidR="002B27E5" w:rsidRPr="00A169B8" w:rsidRDefault="002B27E5" w:rsidP="00A169B8">
            <w:pPr>
              <w:spacing w:after="60"/>
              <w:rPr>
                <w:b/>
                <w:bCs/>
                <w:szCs w:val="20"/>
                <w:highlight w:val="green"/>
              </w:rPr>
            </w:pPr>
            <w:r w:rsidRPr="004535F4">
              <w:rPr>
                <w:b/>
                <w:bCs/>
                <w:szCs w:val="20"/>
                <w:highlight w:val="green"/>
              </w:rPr>
              <w:t>Agreement</w:t>
            </w:r>
          </w:p>
          <w:p w14:paraId="5937212A" w14:textId="39584097" w:rsidR="00A90478" w:rsidRPr="004535F4" w:rsidRDefault="00A90478" w:rsidP="009D095D">
            <w:pPr>
              <w:spacing w:after="0" w:line="276" w:lineRule="auto"/>
              <w:textAlignment w:val="center"/>
              <w:rPr>
                <w:szCs w:val="20"/>
              </w:rPr>
            </w:pPr>
            <w:r w:rsidRPr="004535F4">
              <w:rPr>
                <w:szCs w:val="20"/>
              </w:rPr>
              <w:t xml:space="preserve">For SRS comb offset hopping and/or cyclic shift hopping, the time-domain hopping behavior depends on at least the slot index </w:t>
            </w:r>
            <m:oMath>
              <m:sSubSup>
                <m:sSubSupPr>
                  <m:ctrlPr>
                    <w:rPr>
                      <w:rFonts w:ascii="Cambria Math" w:hAnsi="Cambria Math"/>
                      <w:b/>
                      <w:bCs/>
                      <w:szCs w:val="20"/>
                    </w:rPr>
                  </m:ctrlPr>
                </m:sSubSupPr>
                <m:e>
                  <m:r>
                    <m:rPr>
                      <m:sty m:val="bi"/>
                    </m:rPr>
                    <w:rPr>
                      <w:rFonts w:ascii="Cambria Math" w:hAnsi="Cambria Math"/>
                      <w:szCs w:val="20"/>
                    </w:rPr>
                    <m:t>n</m:t>
                  </m:r>
                </m:e>
                <m:sub>
                  <m:r>
                    <m:rPr>
                      <m:nor/>
                    </m:rPr>
                    <w:rPr>
                      <w:b/>
                      <w:bCs/>
                      <w:szCs w:val="20"/>
                    </w:rPr>
                    <m:t>s,f</m:t>
                  </m:r>
                </m:sub>
                <m:sup>
                  <m:r>
                    <m:rPr>
                      <m:sty m:val="bi"/>
                    </m:rPr>
                    <w:rPr>
                      <w:rFonts w:ascii="Cambria Math" w:hAnsi="Cambria Math"/>
                      <w:szCs w:val="20"/>
                    </w:rPr>
                    <m:t>μ</m:t>
                  </m:r>
                </m:sup>
              </m:sSubSup>
            </m:oMath>
            <w:r w:rsidRPr="004535F4">
              <w:rPr>
                <w:szCs w:val="20"/>
              </w:rPr>
              <w:t xml:space="preserve"> within a radio frame and OFDM symbol index </w:t>
            </w:r>
            <m:oMath>
              <m:r>
                <m:rPr>
                  <m:sty m:val="bi"/>
                </m:rPr>
                <w:rPr>
                  <w:rFonts w:ascii="Cambria Math" w:hAnsi="Cambria Math"/>
                  <w:szCs w:val="20"/>
                  <w:lang w:eastAsia="ja-JP"/>
                </w:rPr>
                <m:t>l'</m:t>
              </m:r>
            </m:oMath>
            <w:r w:rsidRPr="004535F4">
              <w:rPr>
                <w:szCs w:val="20"/>
              </w:rPr>
              <w:t>, and select at least one of the following options:</w:t>
            </w:r>
          </w:p>
          <w:p w14:paraId="3300391A" w14:textId="77777777" w:rsidR="00A90478" w:rsidRPr="004535F4" w:rsidRDefault="00A90478" w:rsidP="00B371F2">
            <w:pPr>
              <w:pStyle w:val="bullet1"/>
              <w:numPr>
                <w:ilvl w:val="0"/>
                <w:numId w:val="22"/>
              </w:numPr>
              <w:spacing w:after="0"/>
              <w:contextualSpacing/>
              <w:textAlignment w:val="center"/>
              <w:rPr>
                <w:szCs w:val="20"/>
              </w:rPr>
            </w:pPr>
            <w:r w:rsidRPr="004535F4">
              <w:rPr>
                <w:szCs w:val="20"/>
              </w:rPr>
              <w:t xml:space="preserve">Option 1: Within a slot, hopping based on the repetition factor </w:t>
            </w:r>
            <m:oMath>
              <m:r>
                <m:rPr>
                  <m:sty m:val="bi"/>
                </m:rPr>
                <w:rPr>
                  <w:rFonts w:ascii="Cambria Math" w:hAnsi="Cambria Math"/>
                  <w:szCs w:val="20"/>
                </w:rPr>
                <m:t>R</m:t>
              </m:r>
            </m:oMath>
            <w:r w:rsidRPr="004535F4">
              <w:rPr>
                <w:szCs w:val="20"/>
              </w:rPr>
              <w:t xml:space="preserve"> and symbol index that is the same across the R repetitions.</w:t>
            </w:r>
          </w:p>
          <w:p w14:paraId="2A9B630D" w14:textId="77777777" w:rsidR="00A90478" w:rsidRPr="004535F4" w:rsidRDefault="00A90478" w:rsidP="00B371F2">
            <w:pPr>
              <w:pStyle w:val="bullet1"/>
              <w:numPr>
                <w:ilvl w:val="0"/>
                <w:numId w:val="22"/>
              </w:numPr>
              <w:spacing w:after="0"/>
              <w:contextualSpacing/>
              <w:textAlignment w:val="center"/>
              <w:rPr>
                <w:szCs w:val="20"/>
              </w:rPr>
            </w:pPr>
            <w:r w:rsidRPr="004535F4">
              <w:rPr>
                <w:szCs w:val="20"/>
              </w:rPr>
              <w:t xml:space="preserve">Option 2: Within a slot, hopping based on only the symbol index </w:t>
            </w:r>
            <m:oMath>
              <m:r>
                <m:rPr>
                  <m:sty m:val="bi"/>
                </m:rPr>
                <w:rPr>
                  <w:rFonts w:ascii="Cambria Math" w:hAnsi="Cambria Math"/>
                  <w:szCs w:val="20"/>
                </w:rPr>
                <m:t>l'</m:t>
              </m:r>
            </m:oMath>
            <w:r w:rsidRPr="004535F4">
              <w:rPr>
                <w:szCs w:val="20"/>
              </w:rPr>
              <w:t>.</w:t>
            </w:r>
          </w:p>
          <w:p w14:paraId="2633C3F0" w14:textId="77777777" w:rsidR="00A90478" w:rsidRPr="004535F4" w:rsidRDefault="00A90478" w:rsidP="00B371F2">
            <w:pPr>
              <w:pStyle w:val="bullet1"/>
              <w:numPr>
                <w:ilvl w:val="0"/>
                <w:numId w:val="22"/>
              </w:numPr>
              <w:spacing w:after="0"/>
              <w:contextualSpacing/>
              <w:textAlignment w:val="center"/>
              <w:rPr>
                <w:szCs w:val="20"/>
              </w:rPr>
            </w:pPr>
            <w:r w:rsidRPr="004535F4">
              <w:rPr>
                <w:szCs w:val="20"/>
              </w:rPr>
              <w:t>Option 3: No intra-slot hopping.</w:t>
            </w:r>
          </w:p>
          <w:p w14:paraId="2AF09C57" w14:textId="77777777" w:rsidR="00A90478" w:rsidRPr="004535F4" w:rsidRDefault="00A90478" w:rsidP="00B371F2">
            <w:pPr>
              <w:pStyle w:val="bullet1"/>
              <w:numPr>
                <w:ilvl w:val="0"/>
                <w:numId w:val="22"/>
              </w:numPr>
              <w:spacing w:after="0"/>
              <w:contextualSpacing/>
              <w:textAlignment w:val="center"/>
              <w:rPr>
                <w:szCs w:val="20"/>
              </w:rPr>
            </w:pPr>
            <w:r w:rsidRPr="004535F4">
              <w:rPr>
                <w:szCs w:val="20"/>
              </w:rPr>
              <w:t>FFS: Time domain hopping behavior further depends on system frame number (SF</w:t>
            </w:r>
            <w:r w:rsidRPr="001F3052">
              <w:rPr>
                <w:szCs w:val="20"/>
              </w:rPr>
              <w:t xml:space="preserve">N) </w:t>
            </w:r>
            <m:oMath>
              <m:sSub>
                <m:sSubPr>
                  <m:ctrlPr>
                    <w:rPr>
                      <w:rFonts w:ascii="Cambria Math" w:hAnsi="Cambria Math"/>
                      <w:b/>
                      <w:bCs/>
                      <w:i/>
                      <w:szCs w:val="20"/>
                      <w:lang w:eastAsia="ja-JP"/>
                    </w:rPr>
                  </m:ctrlPr>
                </m:sSubPr>
                <m:e>
                  <m:r>
                    <m:rPr>
                      <m:sty m:val="bi"/>
                    </m:rPr>
                    <w:rPr>
                      <w:rFonts w:ascii="Cambria Math" w:hAnsi="Cambria Math"/>
                      <w:szCs w:val="20"/>
                      <w:lang w:eastAsia="ja-JP"/>
                    </w:rPr>
                    <m:t>n</m:t>
                  </m:r>
                </m:e>
                <m:sub>
                  <m:r>
                    <m:rPr>
                      <m:sty m:val="b"/>
                    </m:rPr>
                    <w:rPr>
                      <w:rFonts w:ascii="Cambria Math" w:hAnsi="Cambria Math"/>
                      <w:szCs w:val="20"/>
                      <w:lang w:eastAsia="ja-JP"/>
                    </w:rPr>
                    <m:t>f</m:t>
                  </m:r>
                </m:sub>
              </m:sSub>
            </m:oMath>
            <w:r w:rsidRPr="001F3052">
              <w:rPr>
                <w:szCs w:val="20"/>
              </w:rPr>
              <w:t>.</w:t>
            </w:r>
          </w:p>
          <w:p w14:paraId="6BAA7A63" w14:textId="77777777" w:rsidR="00A90478" w:rsidRPr="004535F4" w:rsidRDefault="00A90478" w:rsidP="00B371F2">
            <w:pPr>
              <w:pStyle w:val="bullet1"/>
              <w:numPr>
                <w:ilvl w:val="1"/>
                <w:numId w:val="22"/>
              </w:numPr>
              <w:spacing w:after="0"/>
              <w:contextualSpacing/>
              <w:textAlignment w:val="center"/>
              <w:rPr>
                <w:szCs w:val="20"/>
              </w:rPr>
            </w:pPr>
            <w:r w:rsidRPr="004535F4">
              <w:rPr>
                <w:szCs w:val="20"/>
              </w:rPr>
              <w:t>FFS:  reinitialization periodicity of N radio frames or reinitialization based on system frame number.</w:t>
            </w:r>
          </w:p>
          <w:p w14:paraId="06261E6E" w14:textId="77777777" w:rsidR="00A90478" w:rsidRPr="004535F4" w:rsidRDefault="00A90478" w:rsidP="00B371F2">
            <w:pPr>
              <w:pStyle w:val="bullet1"/>
              <w:numPr>
                <w:ilvl w:val="0"/>
                <w:numId w:val="22"/>
              </w:numPr>
              <w:spacing w:after="0"/>
              <w:contextualSpacing/>
              <w:textAlignment w:val="center"/>
              <w:rPr>
                <w:szCs w:val="20"/>
              </w:rPr>
            </w:pPr>
            <w:r w:rsidRPr="004535F4">
              <w:rPr>
                <w:szCs w:val="20"/>
              </w:rPr>
              <w:t>FFS: Whether to adopt the same option(s) for comb offset hopping and cyclic shift hopping (if supported separately)</w:t>
            </w:r>
          </w:p>
          <w:p w14:paraId="7F6A1C2D" w14:textId="77777777" w:rsidR="00A90478" w:rsidRPr="002604C5" w:rsidRDefault="00A90478" w:rsidP="00B371F2">
            <w:pPr>
              <w:pStyle w:val="bullet1"/>
              <w:numPr>
                <w:ilvl w:val="0"/>
                <w:numId w:val="22"/>
              </w:numPr>
              <w:spacing w:after="0"/>
              <w:contextualSpacing/>
              <w:textAlignment w:val="center"/>
              <w:rPr>
                <w:szCs w:val="20"/>
              </w:rPr>
            </w:pPr>
            <w:r w:rsidRPr="004535F4">
              <w:rPr>
                <w:szCs w:val="20"/>
              </w:rPr>
              <w:t xml:space="preserve">FFS: At least support reinitialization at the beginning of each radio frame. </w:t>
            </w:r>
          </w:p>
        </w:tc>
      </w:tr>
    </w:tbl>
    <w:p w14:paraId="46A1ACBD" w14:textId="1F3A8DF2" w:rsidR="000A0195" w:rsidRDefault="000A0195" w:rsidP="00A90478">
      <w:pPr>
        <w:spacing w:beforeLines="50" w:before="120"/>
        <w:rPr>
          <w:rFonts w:eastAsiaTheme="minorEastAsia"/>
          <w:lang w:eastAsia="zh-CN"/>
        </w:rPr>
      </w:pPr>
      <w:r>
        <w:rPr>
          <w:rFonts w:eastAsiaTheme="minorEastAsia"/>
          <w:szCs w:val="20"/>
          <w:lang w:eastAsia="zh-CN"/>
        </w:rPr>
        <w:t>After determining the basic hopping pattern, h</w:t>
      </w:r>
      <w:r>
        <w:rPr>
          <w:rFonts w:eastAsiaTheme="minorEastAsia"/>
          <w:lang w:eastAsia="zh-CN"/>
        </w:rPr>
        <w:t xml:space="preserve">ow to define the hopping </w:t>
      </w:r>
      <w:r w:rsidRPr="006C280E">
        <w:rPr>
          <w:rFonts w:eastAsiaTheme="minorEastAsia"/>
          <w:lang w:eastAsia="zh-CN"/>
        </w:rPr>
        <w:t>granularity</w:t>
      </w:r>
      <w:r>
        <w:rPr>
          <w:rFonts w:eastAsiaTheme="minorEastAsia"/>
          <w:lang w:eastAsia="zh-CN"/>
        </w:rPr>
        <w:t xml:space="preserve"> in the time domain is another key point for any hopping mechanism. Like in </w:t>
      </w:r>
      <w:r w:rsidRPr="006C280E">
        <w:rPr>
          <w:rFonts w:eastAsiaTheme="minorEastAsia"/>
          <w:lang w:eastAsia="zh-CN"/>
        </w:rPr>
        <w:t>group hopping and sequence hopping for SRS</w:t>
      </w:r>
      <w:r>
        <w:rPr>
          <w:rFonts w:eastAsiaTheme="minorEastAsia"/>
          <w:lang w:eastAsia="zh-CN"/>
        </w:rPr>
        <w:t xml:space="preserve">, the hopping </w:t>
      </w:r>
      <w:r w:rsidRPr="006C280E">
        <w:rPr>
          <w:rFonts w:eastAsiaTheme="minorEastAsia"/>
          <w:lang w:eastAsia="zh-CN"/>
        </w:rPr>
        <w:t>granularity</w:t>
      </w:r>
      <w:r>
        <w:rPr>
          <w:rFonts w:eastAsiaTheme="minorEastAsia"/>
          <w:lang w:eastAsia="zh-CN"/>
        </w:rPr>
        <w:t xml:space="preserve"> is per symbol, while in Rel-17 partial sounding, the hopping </w:t>
      </w:r>
      <w:r w:rsidRPr="006C280E">
        <w:rPr>
          <w:rFonts w:eastAsiaTheme="minorEastAsia"/>
          <w:lang w:eastAsia="zh-CN"/>
        </w:rPr>
        <w:t>granularity</w:t>
      </w:r>
      <w:r>
        <w:rPr>
          <w:rFonts w:eastAsiaTheme="minorEastAsia"/>
          <w:lang w:eastAsia="zh-CN"/>
        </w:rPr>
        <w:t xml:space="preserve"> is per frequency hopping. For </w:t>
      </w:r>
      <w:r w:rsidR="00F2079D">
        <w:rPr>
          <w:rFonts w:eastAsiaTheme="minorEastAsia"/>
          <w:lang w:eastAsia="zh-CN"/>
        </w:rPr>
        <w:t>two new</w:t>
      </w:r>
      <w:r w:rsidRPr="00695979">
        <w:rPr>
          <w:rFonts w:eastAsiaTheme="minorEastAsia"/>
          <w:lang w:eastAsia="zh-CN"/>
        </w:rPr>
        <w:t xml:space="preserve"> hopping</w:t>
      </w:r>
      <w:r w:rsidR="00F2079D">
        <w:rPr>
          <w:rFonts w:eastAsiaTheme="minorEastAsia"/>
          <w:lang w:eastAsia="zh-CN"/>
        </w:rPr>
        <w:t xml:space="preserve"> schemes</w:t>
      </w:r>
      <w:r>
        <w:rPr>
          <w:rFonts w:eastAsiaTheme="minorEastAsia"/>
          <w:lang w:eastAsia="zh-CN"/>
        </w:rPr>
        <w:t xml:space="preserve">, the hopping </w:t>
      </w:r>
      <w:r w:rsidRPr="006C280E">
        <w:rPr>
          <w:rFonts w:eastAsiaTheme="minorEastAsia"/>
          <w:lang w:eastAsia="zh-CN"/>
        </w:rPr>
        <w:t>granularity</w:t>
      </w:r>
      <w:r>
        <w:rPr>
          <w:rFonts w:eastAsiaTheme="minorEastAsia"/>
          <w:lang w:eastAsia="zh-CN"/>
        </w:rPr>
        <w:t xml:space="preserve"> as per symbol, per R symbols, </w:t>
      </w:r>
      <w:r w:rsidR="00F2079D">
        <w:rPr>
          <w:rFonts w:eastAsiaTheme="minorEastAsia"/>
          <w:lang w:eastAsia="zh-CN"/>
        </w:rPr>
        <w:t xml:space="preserve">or </w:t>
      </w:r>
      <w:r>
        <w:rPr>
          <w:rFonts w:eastAsiaTheme="minorEastAsia"/>
          <w:lang w:eastAsia="zh-CN"/>
        </w:rPr>
        <w:t>per slot</w:t>
      </w:r>
      <w:r w:rsidR="00F2079D">
        <w:rPr>
          <w:rFonts w:eastAsiaTheme="minorEastAsia"/>
          <w:lang w:eastAsia="zh-CN"/>
        </w:rPr>
        <w:t xml:space="preserve"> </w:t>
      </w:r>
      <w:r>
        <w:rPr>
          <w:rFonts w:eastAsiaTheme="minorEastAsia"/>
          <w:lang w:eastAsia="zh-CN"/>
        </w:rPr>
        <w:t xml:space="preserve">should be </w:t>
      </w:r>
      <w:r>
        <w:rPr>
          <w:rFonts w:eastAsiaTheme="minorEastAsia" w:hint="eastAsia"/>
          <w:lang w:eastAsia="zh-CN"/>
        </w:rPr>
        <w:t>further</w:t>
      </w:r>
      <w:r>
        <w:rPr>
          <w:rFonts w:eastAsiaTheme="minorEastAsia"/>
          <w:lang w:eastAsia="zh-CN"/>
        </w:rPr>
        <w:t xml:space="preserve"> discussed. </w:t>
      </w:r>
    </w:p>
    <w:p w14:paraId="436CA221" w14:textId="4991FE3B" w:rsidR="000A0195" w:rsidRDefault="00334BC1" w:rsidP="000A0195">
      <w:pPr>
        <w:rPr>
          <w:rFonts w:eastAsiaTheme="minorEastAsia"/>
          <w:lang w:eastAsia="zh-CN"/>
        </w:rPr>
      </w:pPr>
      <w:r>
        <w:rPr>
          <w:rFonts w:eastAsiaTheme="minorEastAsia"/>
          <w:lang w:eastAsia="zh-CN"/>
        </w:rPr>
        <w:t xml:space="preserve">If only considering the randomization performance, hopping per symbol would exactly provide </w:t>
      </w:r>
      <w:r w:rsidRPr="00334BC1">
        <w:rPr>
          <w:rFonts w:eastAsiaTheme="minorEastAsia"/>
          <w:lang w:eastAsia="zh-CN"/>
        </w:rPr>
        <w:t>gratifying</w:t>
      </w:r>
      <w:r>
        <w:rPr>
          <w:rFonts w:eastAsiaTheme="minorEastAsia"/>
          <w:lang w:eastAsia="zh-CN"/>
        </w:rPr>
        <w:t xml:space="preserve"> performance gain. However, f</w:t>
      </w:r>
      <w:r w:rsidR="00332DD6">
        <w:rPr>
          <w:rFonts w:eastAsiaTheme="minorEastAsia"/>
          <w:lang w:eastAsia="zh-CN"/>
        </w:rPr>
        <w:t>rom the perspective of implementation complexity, h</w:t>
      </w:r>
      <w:r w:rsidR="000A0195" w:rsidRPr="00153BB4">
        <w:rPr>
          <w:rFonts w:eastAsiaTheme="minorEastAsia"/>
          <w:lang w:eastAsia="zh-CN"/>
        </w:rPr>
        <w:t>opping granularity</w:t>
      </w:r>
      <w:r w:rsidR="000A0195">
        <w:rPr>
          <w:rFonts w:eastAsiaTheme="minorEastAsia"/>
          <w:lang w:eastAsia="zh-CN"/>
        </w:rPr>
        <w:t xml:space="preserve"> </w:t>
      </w:r>
      <w:r w:rsidR="00332DD6">
        <w:rPr>
          <w:rFonts w:eastAsiaTheme="minorEastAsia"/>
          <w:lang w:eastAsia="zh-CN"/>
        </w:rPr>
        <w:t>may</w:t>
      </w:r>
      <w:r w:rsidR="000A0195">
        <w:rPr>
          <w:rFonts w:eastAsiaTheme="minorEastAsia"/>
          <w:lang w:eastAsia="zh-CN"/>
        </w:rPr>
        <w:t xml:space="preserve"> affect the complexity of UE and gNB. Smaller </w:t>
      </w:r>
      <w:r w:rsidR="000A0195" w:rsidRPr="00153BB4">
        <w:rPr>
          <w:rFonts w:eastAsiaTheme="minorEastAsia"/>
          <w:lang w:eastAsia="zh-CN"/>
        </w:rPr>
        <w:t>hopping granularity</w:t>
      </w:r>
      <w:r w:rsidR="000A0195">
        <w:rPr>
          <w:rFonts w:eastAsiaTheme="minorEastAsia"/>
          <w:lang w:eastAsia="zh-CN"/>
        </w:rPr>
        <w:t xml:space="preserve"> require</w:t>
      </w:r>
      <w:r w:rsidR="00092213">
        <w:rPr>
          <w:rFonts w:eastAsiaTheme="minorEastAsia"/>
          <w:lang w:eastAsia="zh-CN"/>
        </w:rPr>
        <w:t>s</w:t>
      </w:r>
      <w:r w:rsidR="000A0195">
        <w:rPr>
          <w:rFonts w:eastAsiaTheme="minorEastAsia"/>
          <w:lang w:eastAsia="zh-CN"/>
        </w:rPr>
        <w:t xml:space="preserve"> more UE</w:t>
      </w:r>
      <w:r w:rsidR="00F236A3">
        <w:rPr>
          <w:rFonts w:eastAsiaTheme="minorEastAsia"/>
          <w:lang w:eastAsia="zh-CN"/>
        </w:rPr>
        <w:t>/gNB</w:t>
      </w:r>
      <w:r w:rsidR="000A0195">
        <w:rPr>
          <w:rFonts w:eastAsiaTheme="minorEastAsia"/>
          <w:lang w:eastAsia="zh-CN"/>
        </w:rPr>
        <w:t xml:space="preserve"> complexity when generating SRS</w:t>
      </w:r>
      <w:r w:rsidR="00F236A3">
        <w:rPr>
          <w:rFonts w:eastAsiaTheme="minorEastAsia"/>
          <w:lang w:eastAsia="zh-CN"/>
        </w:rPr>
        <w:t xml:space="preserve"> and do channel estimation, </w:t>
      </w:r>
      <w:r w:rsidR="00C0247F">
        <w:rPr>
          <w:rFonts w:eastAsiaTheme="minorEastAsia"/>
          <w:lang w:eastAsia="zh-CN"/>
        </w:rPr>
        <w:t>while</w:t>
      </w:r>
      <w:r w:rsidR="000A0195">
        <w:rPr>
          <w:rFonts w:eastAsiaTheme="minorEastAsia"/>
          <w:lang w:eastAsia="zh-CN"/>
        </w:rPr>
        <w:t xml:space="preserve"> </w:t>
      </w:r>
      <w:r w:rsidR="00F236A3">
        <w:rPr>
          <w:rFonts w:eastAsiaTheme="minorEastAsia"/>
          <w:lang w:eastAsia="zh-CN"/>
        </w:rPr>
        <w:t xml:space="preserve">providing </w:t>
      </w:r>
      <w:r w:rsidR="000A0195">
        <w:rPr>
          <w:rFonts w:eastAsiaTheme="minorEastAsia"/>
          <w:lang w:eastAsia="zh-CN"/>
        </w:rPr>
        <w:t xml:space="preserve">better randomization performance </w:t>
      </w:r>
      <w:r w:rsidR="008A5574">
        <w:rPr>
          <w:rFonts w:eastAsiaTheme="minorEastAsia"/>
          <w:lang w:eastAsia="zh-CN"/>
        </w:rPr>
        <w:t>for SRS</w:t>
      </w:r>
      <w:r w:rsidR="000A0195">
        <w:rPr>
          <w:rFonts w:eastAsiaTheme="minorEastAsia"/>
          <w:lang w:eastAsia="zh-CN"/>
        </w:rPr>
        <w:t xml:space="preserve">. Therefore, the tradeoff between randomization performance and UE/gNB complexity </w:t>
      </w:r>
      <w:r w:rsidR="001B1C87">
        <w:rPr>
          <w:rFonts w:eastAsiaTheme="minorEastAsia"/>
          <w:lang w:eastAsia="zh-CN"/>
        </w:rPr>
        <w:t>can</w:t>
      </w:r>
      <w:r w:rsidR="000A0195">
        <w:rPr>
          <w:rFonts w:eastAsiaTheme="minorEastAsia"/>
          <w:lang w:eastAsia="zh-CN"/>
        </w:rPr>
        <w:t xml:space="preserve"> be considered. </w:t>
      </w:r>
      <w:r w:rsidR="00ED55A5">
        <w:rPr>
          <w:rFonts w:eastAsiaTheme="minorEastAsia"/>
          <w:lang w:eastAsia="zh-CN"/>
        </w:rPr>
        <w:t>H</w:t>
      </w:r>
      <w:r w:rsidR="000A0195">
        <w:rPr>
          <w:rFonts w:eastAsiaTheme="minorEastAsia"/>
          <w:lang w:eastAsia="zh-CN"/>
        </w:rPr>
        <w:t xml:space="preserve">opping </w:t>
      </w:r>
      <w:r w:rsidR="000A0195" w:rsidRPr="004D2B56">
        <w:rPr>
          <w:rFonts w:eastAsiaTheme="minorEastAsia"/>
          <w:lang w:eastAsia="zh-CN"/>
        </w:rPr>
        <w:t>per R symbols</w:t>
      </w:r>
      <w:r w:rsidR="000A0195">
        <w:rPr>
          <w:rFonts w:eastAsiaTheme="minorEastAsia"/>
          <w:lang w:eastAsia="zh-CN"/>
        </w:rPr>
        <w:t xml:space="preserve"> </w:t>
      </w:r>
      <w:r w:rsidR="000A0195" w:rsidRPr="004D2B56">
        <w:rPr>
          <w:rFonts w:eastAsiaTheme="minorEastAsia"/>
          <w:lang w:eastAsia="zh-CN"/>
        </w:rPr>
        <w:t>is an appropriate granularity</w:t>
      </w:r>
      <w:r w:rsidR="001B1C87">
        <w:rPr>
          <w:rFonts w:eastAsiaTheme="minorEastAsia"/>
          <w:lang w:eastAsia="zh-CN"/>
        </w:rPr>
        <w:t xml:space="preserve"> </w:t>
      </w:r>
      <w:r w:rsidR="00B6527B">
        <w:rPr>
          <w:rFonts w:eastAsiaTheme="minorEastAsia"/>
          <w:lang w:eastAsia="zh-CN"/>
        </w:rPr>
        <w:t xml:space="preserve">between per symbol and per slot </w:t>
      </w:r>
      <w:r w:rsidR="000A0195">
        <w:rPr>
          <w:rFonts w:eastAsiaTheme="minorEastAsia"/>
        </w:rPr>
        <w:t>.</w:t>
      </w:r>
    </w:p>
    <w:p w14:paraId="3994B32A" w14:textId="02FE1FEB" w:rsidR="000A0195" w:rsidRDefault="000A0195" w:rsidP="000A0195">
      <w:pPr>
        <w:pStyle w:val="observation"/>
        <w:spacing w:afterLines="0"/>
        <w:ind w:left="1418" w:hanging="1418"/>
      </w:pPr>
      <w:r w:rsidRPr="00C97155">
        <w:t>The tradeoff between randomization performance and UE</w:t>
      </w:r>
      <w:r w:rsidRPr="0033489F">
        <w:t>/gNB</w:t>
      </w:r>
      <w:r w:rsidRPr="00C97155">
        <w:t xml:space="preserve"> complexity should be considered when determining the hopping granularity</w:t>
      </w:r>
      <w:r>
        <w:t>.</w:t>
      </w:r>
    </w:p>
    <w:p w14:paraId="18AA30AC" w14:textId="09F564FA" w:rsidR="000A0195" w:rsidRDefault="0031368A" w:rsidP="000A0195">
      <w:pPr>
        <w:pStyle w:val="proposal"/>
        <w:ind w:left="1134" w:hanging="1134"/>
      </w:pPr>
      <w:r>
        <w:rPr>
          <w:rFonts w:eastAsiaTheme="minorEastAsia"/>
        </w:rPr>
        <w:t xml:space="preserve">From the perspective of UE/gNB complexity and randomization performance, </w:t>
      </w:r>
      <w:r>
        <w:t>s</w:t>
      </w:r>
      <w:r w:rsidR="000A0195">
        <w:t xml:space="preserve">upport </w:t>
      </w:r>
      <w:r>
        <w:t>both per symbol and per</w:t>
      </w:r>
      <w:r w:rsidR="000A0195">
        <w:t xml:space="preserve"> </w:t>
      </w:r>
      <w:r w:rsidR="000A0195" w:rsidRPr="004D2B56">
        <w:rPr>
          <w:rFonts w:eastAsiaTheme="minorEastAsia"/>
        </w:rPr>
        <w:t>R</w:t>
      </w:r>
      <w:r w:rsidR="00E70817">
        <w:rPr>
          <w:rFonts w:eastAsiaTheme="minorEastAsia"/>
        </w:rPr>
        <w:t xml:space="preserve"> repetitions</w:t>
      </w:r>
      <w:r>
        <w:rPr>
          <w:rFonts w:eastAsiaTheme="minorEastAsia"/>
        </w:rPr>
        <w:t xml:space="preserve"> as</w:t>
      </w:r>
      <w:r>
        <w:t xml:space="preserve"> hopping </w:t>
      </w:r>
      <w:r w:rsidRPr="004558EF">
        <w:t>granularity</w:t>
      </w:r>
      <w:r>
        <w:t xml:space="preserve"> </w:t>
      </w:r>
      <w:r>
        <w:rPr>
          <w:rFonts w:eastAsiaTheme="minorEastAsia"/>
        </w:rPr>
        <w:t>for cyclic shift hopping and comb offset hopping</w:t>
      </w:r>
      <w:r w:rsidR="008A4477">
        <w:t>, which can be configured by gNB.</w:t>
      </w:r>
    </w:p>
    <w:p w14:paraId="5419E4DD" w14:textId="77777777" w:rsidR="000A0195" w:rsidRPr="00404C45" w:rsidRDefault="000A0195" w:rsidP="000A0195">
      <w:pPr>
        <w:rPr>
          <w:rFonts w:eastAsiaTheme="minorEastAsia"/>
          <w:lang w:eastAsia="zh-CN"/>
        </w:rPr>
      </w:pPr>
    </w:p>
    <w:p w14:paraId="23B3F6C5" w14:textId="24C5A5F7" w:rsidR="000747F8" w:rsidRDefault="00ED7A63" w:rsidP="00404C45">
      <w:pPr>
        <w:pStyle w:val="title3"/>
        <w:rPr>
          <w:sz w:val="24"/>
          <w:szCs w:val="24"/>
        </w:rPr>
      </w:pPr>
      <w:r>
        <w:rPr>
          <w:sz w:val="24"/>
          <w:szCs w:val="24"/>
        </w:rPr>
        <w:t>UE-specific h</w:t>
      </w:r>
      <w:r w:rsidR="0077428B">
        <w:rPr>
          <w:sz w:val="24"/>
          <w:szCs w:val="24"/>
        </w:rPr>
        <w:t xml:space="preserve">opping </w:t>
      </w:r>
      <w:r w:rsidR="000747F8" w:rsidRPr="00404C45">
        <w:rPr>
          <w:sz w:val="24"/>
          <w:szCs w:val="24"/>
        </w:rPr>
        <w:t>initialization</w:t>
      </w:r>
    </w:p>
    <w:tbl>
      <w:tblPr>
        <w:tblStyle w:val="aa"/>
        <w:tblW w:w="0" w:type="auto"/>
        <w:tblLook w:val="04A0" w:firstRow="1" w:lastRow="0" w:firstColumn="1" w:lastColumn="0" w:noHBand="0" w:noVBand="1"/>
      </w:tblPr>
      <w:tblGrid>
        <w:gridCol w:w="9060"/>
      </w:tblGrid>
      <w:tr w:rsidR="009F6173" w:rsidRPr="001D68F9" w14:paraId="5B91680D" w14:textId="77777777" w:rsidTr="00363D19">
        <w:tc>
          <w:tcPr>
            <w:tcW w:w="9060" w:type="dxa"/>
          </w:tcPr>
          <w:p w14:paraId="576AF085" w14:textId="77777777" w:rsidR="009F6173" w:rsidRPr="004535F4" w:rsidRDefault="009F6173" w:rsidP="00363D19">
            <w:pPr>
              <w:spacing w:after="60"/>
              <w:rPr>
                <w:b/>
                <w:bCs/>
                <w:szCs w:val="20"/>
                <w:highlight w:val="green"/>
              </w:rPr>
            </w:pPr>
            <w:r w:rsidRPr="004535F4">
              <w:rPr>
                <w:b/>
                <w:bCs/>
                <w:szCs w:val="20"/>
                <w:highlight w:val="green"/>
              </w:rPr>
              <w:t>Agreement</w:t>
            </w:r>
          </w:p>
          <w:p w14:paraId="3C9A0E09" w14:textId="77777777" w:rsidR="009F6173" w:rsidRPr="004535F4" w:rsidRDefault="009F6173" w:rsidP="00363D19">
            <w:pPr>
              <w:spacing w:after="0"/>
              <w:textAlignment w:val="center"/>
              <w:rPr>
                <w:szCs w:val="20"/>
              </w:rPr>
            </w:pPr>
            <w:r w:rsidRPr="004535F4">
              <w:rPr>
                <w:szCs w:val="20"/>
              </w:rPr>
              <w:t>For SRS comb offset hopping and/or cyclic shift hopping, for each SRS port, the hopping pattern is determined based on the pseudo-random sequence c(i), initialized with one of the following IDs.</w:t>
            </w:r>
          </w:p>
          <w:p w14:paraId="7D194270" w14:textId="77777777" w:rsidR="009F6173" w:rsidRPr="004535F4" w:rsidRDefault="009F6173" w:rsidP="00B371F2">
            <w:pPr>
              <w:pStyle w:val="bullet1"/>
              <w:numPr>
                <w:ilvl w:val="0"/>
                <w:numId w:val="22"/>
              </w:numPr>
              <w:spacing w:after="0"/>
              <w:contextualSpacing/>
              <w:rPr>
                <w:szCs w:val="20"/>
              </w:rPr>
            </w:pPr>
            <w:r w:rsidRPr="004535F4">
              <w:rPr>
                <w:szCs w:val="20"/>
              </w:rPr>
              <w:t xml:space="preserve">Option 1: Reuse the SRS sequence identity </w:t>
            </w:r>
            <m:oMath>
              <m:sSubSup>
                <m:sSubSupPr>
                  <m:ctrlPr>
                    <w:rPr>
                      <w:rFonts w:ascii="Cambria Math" w:hAnsi="Cambria Math"/>
                      <w:b/>
                      <w:bCs/>
                      <w:szCs w:val="20"/>
                    </w:rPr>
                  </m:ctrlPr>
                </m:sSubSupPr>
                <m:e>
                  <m:r>
                    <m:rPr>
                      <m:sty m:val="bi"/>
                    </m:rPr>
                    <w:rPr>
                      <w:rFonts w:ascii="Cambria Math" w:hAnsi="Cambria Math"/>
                      <w:szCs w:val="20"/>
                    </w:rPr>
                    <m:t>n</m:t>
                  </m:r>
                </m:e>
                <m:sub>
                  <m:r>
                    <m:rPr>
                      <m:nor/>
                    </m:rPr>
                    <w:rPr>
                      <w:b/>
                      <w:bCs/>
                      <w:szCs w:val="20"/>
                    </w:rPr>
                    <m:t>ID</m:t>
                  </m:r>
                </m:sub>
                <m:sup>
                  <m:r>
                    <m:rPr>
                      <m:nor/>
                    </m:rPr>
                    <w:rPr>
                      <w:b/>
                      <w:bCs/>
                      <w:szCs w:val="20"/>
                    </w:rPr>
                    <m:t>SRS</m:t>
                  </m:r>
                </m:sup>
              </m:sSubSup>
            </m:oMath>
            <w:r w:rsidRPr="004535F4">
              <w:rPr>
                <w:szCs w:val="20"/>
              </w:rPr>
              <w:t>.</w:t>
            </w:r>
          </w:p>
          <w:p w14:paraId="4D16B45A" w14:textId="77777777" w:rsidR="009F6173" w:rsidRPr="004535F4" w:rsidRDefault="009F6173" w:rsidP="00B371F2">
            <w:pPr>
              <w:pStyle w:val="bullet1"/>
              <w:numPr>
                <w:ilvl w:val="0"/>
                <w:numId w:val="22"/>
              </w:numPr>
              <w:spacing w:after="0"/>
              <w:contextualSpacing/>
              <w:rPr>
                <w:szCs w:val="20"/>
              </w:rPr>
            </w:pPr>
            <w:r w:rsidRPr="004535F4">
              <w:rPr>
                <w:szCs w:val="20"/>
              </w:rPr>
              <w:t>Option 2: Introduce new ID(s).</w:t>
            </w:r>
          </w:p>
          <w:p w14:paraId="36AB0FFF" w14:textId="4142E260" w:rsidR="009F6173" w:rsidRPr="009F6173" w:rsidRDefault="009F6173" w:rsidP="00B371F2">
            <w:pPr>
              <w:pStyle w:val="bullet1"/>
              <w:numPr>
                <w:ilvl w:val="1"/>
                <w:numId w:val="18"/>
              </w:numPr>
              <w:spacing w:after="60"/>
              <w:ind w:left="1077" w:hanging="357"/>
              <w:contextualSpacing/>
              <w:rPr>
                <w:szCs w:val="20"/>
              </w:rPr>
            </w:pPr>
            <w:r w:rsidRPr="004535F4">
              <w:rPr>
                <w:szCs w:val="20"/>
              </w:rPr>
              <w:t>FFS: the value range, one new ID or two separate new IDs, default ID(s)</w:t>
            </w:r>
          </w:p>
        </w:tc>
      </w:tr>
    </w:tbl>
    <w:p w14:paraId="0224202F" w14:textId="1961F6D4" w:rsidR="00FE67D2" w:rsidRDefault="000747F8" w:rsidP="00CE3C2E">
      <w:pPr>
        <w:spacing w:beforeLines="50" w:before="120"/>
        <w:rPr>
          <w:rFonts w:eastAsiaTheme="minorEastAsia"/>
          <w:lang w:eastAsia="zh-CN"/>
        </w:rPr>
      </w:pPr>
      <w:r>
        <w:rPr>
          <w:rFonts w:eastAsiaTheme="minorEastAsia"/>
          <w:szCs w:val="20"/>
          <w:lang w:eastAsia="zh-CN"/>
        </w:rPr>
        <w:t xml:space="preserve">In the </w:t>
      </w:r>
      <w:r w:rsidR="002B4771">
        <w:rPr>
          <w:rFonts w:eastAsiaTheme="minorEastAsia"/>
          <w:szCs w:val="20"/>
          <w:lang w:eastAsia="zh-CN"/>
        </w:rPr>
        <w:t>previous</w:t>
      </w:r>
      <w:r>
        <w:rPr>
          <w:rFonts w:eastAsiaTheme="minorEastAsia"/>
          <w:szCs w:val="20"/>
          <w:lang w:eastAsia="zh-CN"/>
        </w:rPr>
        <w:t xml:space="preserve"> meeting, it has been agreed that </w:t>
      </w:r>
      <w:r w:rsidRPr="00441792">
        <w:rPr>
          <w:rFonts w:eastAsiaTheme="minorEastAsia"/>
          <w:szCs w:val="20"/>
          <w:lang w:eastAsia="zh-CN"/>
        </w:rPr>
        <w:t xml:space="preserve">the hopping pattern </w:t>
      </w:r>
      <w:r>
        <w:rPr>
          <w:rFonts w:eastAsiaTheme="minorEastAsia"/>
          <w:szCs w:val="20"/>
          <w:lang w:eastAsia="zh-CN"/>
        </w:rPr>
        <w:t xml:space="preserve">is </w:t>
      </w:r>
      <w:r w:rsidRPr="00441792">
        <w:rPr>
          <w:rFonts w:eastAsiaTheme="minorEastAsia"/>
          <w:szCs w:val="20"/>
          <w:lang w:eastAsia="zh-CN"/>
        </w:rPr>
        <w:t xml:space="preserve">based on the pseudo-random sequence </w:t>
      </w:r>
      <w:r w:rsidRPr="00441792">
        <w:rPr>
          <w:rFonts w:eastAsiaTheme="minorEastAsia"/>
          <w:i/>
          <w:iCs/>
          <w:szCs w:val="20"/>
          <w:lang w:eastAsia="zh-CN"/>
        </w:rPr>
        <w:t>c(i)</w:t>
      </w:r>
      <w:r>
        <w:rPr>
          <w:rFonts w:eastAsiaTheme="minorEastAsia"/>
          <w:szCs w:val="20"/>
          <w:lang w:eastAsia="zh-CN"/>
        </w:rPr>
        <w:t xml:space="preserve">. When </w:t>
      </w:r>
      <w:r>
        <w:rPr>
          <w:rFonts w:eastAsiaTheme="minorEastAsia"/>
          <w:lang w:eastAsia="zh-CN"/>
        </w:rPr>
        <w:t>cyclic shift</w:t>
      </w:r>
      <w:r w:rsidR="00DA44D3">
        <w:rPr>
          <w:rFonts w:eastAsiaTheme="minorEastAsia"/>
          <w:lang w:eastAsia="zh-CN"/>
        </w:rPr>
        <w:t xml:space="preserve"> or comb offset</w:t>
      </w:r>
      <w:r>
        <w:rPr>
          <w:rFonts w:eastAsiaTheme="minorEastAsia"/>
          <w:lang w:eastAsia="zh-CN"/>
        </w:rPr>
        <w:t xml:space="preserve"> hopping is configured, if two SRS resources from two UEs have the same </w:t>
      </w:r>
      <w:r w:rsidRPr="000E0340">
        <w:rPr>
          <w:rFonts w:eastAsiaTheme="minorEastAsia"/>
          <w:lang w:eastAsia="zh-CN"/>
        </w:rPr>
        <w:t>initialization</w:t>
      </w:r>
      <w:r>
        <w:rPr>
          <w:rFonts w:eastAsiaTheme="minorEastAsia"/>
          <w:lang w:eastAsia="zh-CN"/>
        </w:rPr>
        <w:t xml:space="preserve"> </w:t>
      </w:r>
      <w:r w:rsidR="00C967A7">
        <w:rPr>
          <w:rFonts w:eastAsiaTheme="minorEastAsia"/>
          <w:lang w:eastAsia="zh-CN"/>
        </w:rPr>
        <w:t>of</w:t>
      </w:r>
      <w:r>
        <w:rPr>
          <w:rFonts w:eastAsiaTheme="minorEastAsia"/>
          <w:lang w:eastAsia="zh-CN"/>
        </w:rPr>
        <w:t xml:space="preserve"> cyclic shift</w:t>
      </w:r>
      <w:r w:rsidR="00C967A7">
        <w:rPr>
          <w:rFonts w:eastAsiaTheme="minorEastAsia"/>
          <w:lang w:eastAsia="zh-CN"/>
        </w:rPr>
        <w:t>s or comb offset</w:t>
      </w:r>
      <w:r>
        <w:rPr>
          <w:rFonts w:eastAsiaTheme="minorEastAsia"/>
          <w:lang w:eastAsia="zh-CN"/>
        </w:rPr>
        <w:t xml:space="preserve">, then they would still collide with </w:t>
      </w:r>
      <w:r w:rsidR="00845D75">
        <w:rPr>
          <w:rFonts w:eastAsiaTheme="minorEastAsia"/>
          <w:lang w:eastAsia="zh-CN"/>
        </w:rPr>
        <w:t>each other</w:t>
      </w:r>
      <w:r>
        <w:rPr>
          <w:rFonts w:eastAsiaTheme="minorEastAsia"/>
          <w:lang w:eastAsia="zh-CN"/>
        </w:rPr>
        <w:t xml:space="preserve">. Therefore, </w:t>
      </w:r>
      <w:r w:rsidRPr="000E0340">
        <w:rPr>
          <w:rFonts w:eastAsiaTheme="minorEastAsia"/>
          <w:lang w:eastAsia="zh-CN"/>
        </w:rPr>
        <w:t>UE-specific</w:t>
      </w:r>
      <w:r>
        <w:rPr>
          <w:rFonts w:eastAsiaTheme="minorEastAsia"/>
          <w:lang w:eastAsia="zh-CN"/>
        </w:rPr>
        <w:t xml:space="preserve"> </w:t>
      </w:r>
      <w:r w:rsidRPr="000E0340">
        <w:rPr>
          <w:rFonts w:eastAsiaTheme="minorEastAsia"/>
          <w:lang w:eastAsia="zh-CN"/>
        </w:rPr>
        <w:t>initialization</w:t>
      </w:r>
      <w:r>
        <w:rPr>
          <w:rFonts w:eastAsiaTheme="minorEastAsia"/>
          <w:lang w:eastAsia="zh-CN"/>
        </w:rPr>
        <w:t xml:space="preserve"> should be introduced to make </w:t>
      </w:r>
      <w:r w:rsidR="00CA6A77">
        <w:rPr>
          <w:rFonts w:eastAsiaTheme="minorEastAsia"/>
          <w:lang w:eastAsia="zh-CN"/>
        </w:rPr>
        <w:t xml:space="preserve">different </w:t>
      </w:r>
      <w:r>
        <w:rPr>
          <w:rFonts w:eastAsiaTheme="minorEastAsia"/>
          <w:lang w:eastAsia="zh-CN"/>
        </w:rPr>
        <w:t>hopping</w:t>
      </w:r>
      <w:r w:rsidR="0096099B">
        <w:rPr>
          <w:rFonts w:eastAsiaTheme="minorEastAsia"/>
          <w:lang w:eastAsia="zh-CN"/>
        </w:rPr>
        <w:t xml:space="preserve"> pattern</w:t>
      </w:r>
      <w:r w:rsidR="00EA3DA9">
        <w:rPr>
          <w:rFonts w:eastAsiaTheme="minorEastAsia"/>
          <w:lang w:eastAsia="zh-CN"/>
        </w:rPr>
        <w:t>s</w:t>
      </w:r>
      <w:r>
        <w:rPr>
          <w:rFonts w:eastAsiaTheme="minorEastAsia"/>
          <w:lang w:eastAsia="zh-CN"/>
        </w:rPr>
        <w:t xml:space="preserve"> for different UEs. One easy way is to </w:t>
      </w:r>
      <w:r w:rsidR="00467C72">
        <w:rPr>
          <w:rFonts w:eastAsiaTheme="minorEastAsia"/>
          <w:lang w:eastAsia="zh-CN"/>
        </w:rPr>
        <w:t>re</w:t>
      </w:r>
      <w:r>
        <w:rPr>
          <w:rFonts w:eastAsiaTheme="minorEastAsia"/>
          <w:lang w:eastAsia="zh-CN"/>
        </w:rPr>
        <w:t>use</w:t>
      </w:r>
      <w:r w:rsidR="00ED6AE6">
        <w:rPr>
          <w:rFonts w:eastAsiaTheme="minorEastAsia"/>
          <w:lang w:eastAsia="zh-CN"/>
        </w:rPr>
        <w:t xml:space="preserve"> SRS sequence ID</w:t>
      </w:r>
      <w:r>
        <w:rPr>
          <w:rFonts w:eastAsiaTheme="minorEastAsia"/>
          <w:lang w:eastAsia="zh-CN"/>
        </w:rPr>
        <w:t xml:space="preserve"> </w:t>
      </w:r>
      <w:r w:rsidR="00650B03" w:rsidRPr="00DA081D">
        <w:rPr>
          <w:rFonts w:eastAsiaTheme="minorEastAsia"/>
          <w:position w:val="-10"/>
          <w:lang w:eastAsia="zh-CN"/>
        </w:rPr>
        <w:object w:dxaOrig="380" w:dyaOrig="320" w14:anchorId="0F705094">
          <v:shape id="_x0000_i1026" type="#_x0000_t75" style="width:19.5pt;height:16.5pt" o:ole="">
            <v:imagedata r:id="rId14" o:title=""/>
          </v:shape>
          <o:OLEObject Type="Embed" ProgID="Equation.DSMT4" ShapeID="_x0000_i1026" DrawAspect="Content" ObjectID="_1742416102" r:id="rId15"/>
        </w:object>
      </w:r>
      <w:r>
        <w:rPr>
          <w:rFonts w:eastAsiaTheme="minorEastAsia"/>
          <w:lang w:eastAsia="zh-CN"/>
        </w:rPr>
        <w:t xml:space="preserve">for </w:t>
      </w:r>
      <w:r w:rsidRPr="00DA081D">
        <w:rPr>
          <w:rFonts w:eastAsiaTheme="minorEastAsia"/>
          <w:lang w:eastAsia="zh-CN"/>
        </w:rPr>
        <w:t>UE-specific initialization</w:t>
      </w:r>
      <w:r>
        <w:rPr>
          <w:rFonts w:eastAsiaTheme="minorEastAsia"/>
          <w:lang w:eastAsia="zh-CN"/>
        </w:rPr>
        <w:t xml:space="preserve">, which is similar to group hopping where </w:t>
      </w:r>
      <w:r w:rsidRPr="003B02DB">
        <w:rPr>
          <w:rFonts w:eastAsiaTheme="minorEastAsia"/>
          <w:lang w:eastAsia="zh-CN"/>
        </w:rPr>
        <w:t>sequence group index</w:t>
      </w:r>
      <w:r w:rsidR="00D25D6C">
        <w:rPr>
          <w:rFonts w:eastAsiaTheme="minorEastAsia"/>
          <w:lang w:eastAsia="zh-CN"/>
        </w:rPr>
        <w:t xml:space="preserve"> </w:t>
      </w:r>
      <w:r w:rsidR="00D25D6C" w:rsidRPr="00D25D6C">
        <w:rPr>
          <w:rFonts w:eastAsiaTheme="minorEastAsia"/>
          <w:i/>
          <w:iCs/>
          <w:lang w:eastAsia="zh-CN"/>
        </w:rPr>
        <w:t>u</w:t>
      </w:r>
      <w:r>
        <w:rPr>
          <w:rFonts w:eastAsiaTheme="minorEastAsia"/>
          <w:lang w:eastAsia="zh-CN"/>
        </w:rPr>
        <w:t xml:space="preserve"> is determined by </w:t>
      </w:r>
      <w:r w:rsidR="00650B03" w:rsidRPr="00DA081D">
        <w:rPr>
          <w:rFonts w:eastAsiaTheme="minorEastAsia"/>
          <w:position w:val="-10"/>
          <w:lang w:eastAsia="zh-CN"/>
        </w:rPr>
        <w:object w:dxaOrig="380" w:dyaOrig="320" w14:anchorId="62CFE780">
          <v:shape id="_x0000_i1027" type="#_x0000_t75" style="width:19.5pt;height:16.5pt" o:ole="">
            <v:imagedata r:id="rId16" o:title=""/>
          </v:shape>
          <o:OLEObject Type="Embed" ProgID="Equation.DSMT4" ShapeID="_x0000_i1027" DrawAspect="Content" ObjectID="_1742416103" r:id="rId17"/>
        </w:object>
      </w:r>
      <w:r>
        <w:rPr>
          <w:rFonts w:eastAsiaTheme="minorEastAsia"/>
          <w:lang w:eastAsia="zh-CN"/>
        </w:rPr>
        <w:t>.</w:t>
      </w:r>
      <w:r w:rsidR="00650B03">
        <w:rPr>
          <w:rFonts w:eastAsiaTheme="minorEastAsia"/>
          <w:lang w:eastAsia="zh-CN"/>
        </w:rPr>
        <w:t xml:space="preserve"> </w:t>
      </w:r>
    </w:p>
    <w:p w14:paraId="26B74274" w14:textId="6D0D1724" w:rsidR="002D4206" w:rsidRPr="002D4206" w:rsidRDefault="002D4206" w:rsidP="00CE3C2E">
      <w:pPr>
        <w:spacing w:beforeLines="50" w:before="120"/>
        <w:rPr>
          <w:rFonts w:eastAsiaTheme="minorEastAsia"/>
          <w:lang w:eastAsia="zh-CN"/>
        </w:rPr>
      </w:pPr>
      <w:r>
        <w:rPr>
          <w:rFonts w:eastAsiaTheme="minorEastAsia"/>
          <w:lang w:eastAsia="zh-CN"/>
        </w:rPr>
        <w:t xml:space="preserve">Moreover, </w:t>
      </w:r>
      <w:r w:rsidR="00B40B28">
        <w:rPr>
          <w:rFonts w:eastAsiaTheme="minorEastAsia"/>
          <w:lang w:eastAsia="zh-CN"/>
        </w:rPr>
        <w:t>some companies proposed to</w:t>
      </w:r>
      <w:r w:rsidR="00631A27">
        <w:rPr>
          <w:rFonts w:eastAsiaTheme="minorEastAsia"/>
          <w:lang w:eastAsia="zh-CN"/>
        </w:rPr>
        <w:t xml:space="preserve"> introduce new ID(s) </w:t>
      </w:r>
      <w:r w:rsidR="00B40B28">
        <w:rPr>
          <w:rFonts w:eastAsiaTheme="minorEastAsia"/>
          <w:lang w:eastAsia="zh-CN"/>
        </w:rPr>
        <w:t xml:space="preserve">for </w:t>
      </w:r>
      <w:r w:rsidR="00B40B28" w:rsidRPr="00B40B28">
        <w:rPr>
          <w:rFonts w:eastAsiaTheme="minorEastAsia"/>
          <w:lang w:eastAsia="zh-CN"/>
        </w:rPr>
        <w:t>cyclic shift hopping and comb offset hopping</w:t>
      </w:r>
      <w:r w:rsidR="00B40B28">
        <w:rPr>
          <w:rFonts w:eastAsiaTheme="minorEastAsia"/>
          <w:lang w:eastAsia="zh-CN"/>
        </w:rPr>
        <w:t>. However, how to randomize the hopping pattern can depend on multiple fact</w:t>
      </w:r>
      <w:r w:rsidR="00EA3DA9">
        <w:rPr>
          <w:rFonts w:eastAsiaTheme="minorEastAsia"/>
          <w:lang w:eastAsia="zh-CN"/>
        </w:rPr>
        <w:t>o</w:t>
      </w:r>
      <w:r w:rsidR="00B40B28">
        <w:rPr>
          <w:rFonts w:eastAsiaTheme="minorEastAsia"/>
          <w:lang w:eastAsia="zh-CN"/>
        </w:rPr>
        <w:t>rs, such as symbol index, slot index, frame index</w:t>
      </w:r>
      <w:r w:rsidR="00877F67">
        <w:rPr>
          <w:rFonts w:eastAsiaTheme="minorEastAsia"/>
          <w:lang w:eastAsia="zh-CN"/>
        </w:rPr>
        <w:t>,</w:t>
      </w:r>
      <w:r w:rsidR="00B40B28">
        <w:rPr>
          <w:rFonts w:eastAsiaTheme="minorEastAsia"/>
          <w:lang w:eastAsia="zh-CN"/>
        </w:rPr>
        <w:t xml:space="preserve"> and so on. In other words, even </w:t>
      </w:r>
      <w:r w:rsidR="001B56B5">
        <w:rPr>
          <w:rFonts w:eastAsiaTheme="minorEastAsia"/>
          <w:lang w:eastAsia="zh-CN"/>
        </w:rPr>
        <w:t>based on</w:t>
      </w:r>
      <w:r w:rsidR="00B40B28">
        <w:rPr>
          <w:rFonts w:eastAsiaTheme="minorEastAsia"/>
          <w:lang w:eastAsia="zh-CN"/>
        </w:rPr>
        <w:t xml:space="preserve"> SRS sequence ID </w:t>
      </w:r>
      <w:r w:rsidR="00B40B28" w:rsidRPr="00DA081D">
        <w:rPr>
          <w:rFonts w:eastAsiaTheme="minorEastAsia"/>
          <w:position w:val="-10"/>
          <w:lang w:eastAsia="zh-CN"/>
        </w:rPr>
        <w:object w:dxaOrig="380" w:dyaOrig="320" w14:anchorId="54F66145">
          <v:shape id="_x0000_i1028" type="#_x0000_t75" style="width:19.5pt;height:16.5pt" o:ole="">
            <v:imagedata r:id="rId14" o:title=""/>
          </v:shape>
          <o:OLEObject Type="Embed" ProgID="Equation.DSMT4" ShapeID="_x0000_i1028" DrawAspect="Content" ObjectID="_1742416104" r:id="rId18"/>
        </w:object>
      </w:r>
      <w:r w:rsidR="00B40B28">
        <w:rPr>
          <w:rFonts w:eastAsiaTheme="minorEastAsia"/>
          <w:lang w:eastAsia="zh-CN"/>
        </w:rPr>
        <w:t xml:space="preserve">for </w:t>
      </w:r>
      <w:r w:rsidR="00B40B28" w:rsidRPr="00DA081D">
        <w:rPr>
          <w:rFonts w:eastAsiaTheme="minorEastAsia"/>
          <w:lang w:eastAsia="zh-CN"/>
        </w:rPr>
        <w:t>UE-specific initialization</w:t>
      </w:r>
      <w:r w:rsidR="00B40B28">
        <w:rPr>
          <w:rFonts w:eastAsiaTheme="minorEastAsia"/>
          <w:lang w:eastAsia="zh-CN"/>
        </w:rPr>
        <w:t xml:space="preserve">, there would be enough </w:t>
      </w:r>
      <w:r w:rsidR="00F87EC4">
        <w:rPr>
          <w:rFonts w:eastAsiaTheme="minorEastAsia"/>
          <w:lang w:eastAsia="zh-CN"/>
        </w:rPr>
        <w:t xml:space="preserve">randomized </w:t>
      </w:r>
      <w:r w:rsidR="00B40B28">
        <w:rPr>
          <w:rFonts w:eastAsiaTheme="minorEastAsia"/>
          <w:lang w:eastAsia="zh-CN"/>
        </w:rPr>
        <w:t>hopping pattern</w:t>
      </w:r>
      <w:r w:rsidR="00FA1098">
        <w:rPr>
          <w:rFonts w:eastAsiaTheme="minorEastAsia"/>
          <w:lang w:eastAsia="zh-CN"/>
        </w:rPr>
        <w:t>s</w:t>
      </w:r>
      <w:r w:rsidR="00B40B28">
        <w:rPr>
          <w:rFonts w:eastAsiaTheme="minorEastAsia"/>
          <w:lang w:eastAsia="zh-CN"/>
        </w:rPr>
        <w:t xml:space="preserve"> for different UE</w:t>
      </w:r>
      <w:r w:rsidR="00010F9F">
        <w:rPr>
          <w:rFonts w:eastAsiaTheme="minorEastAsia"/>
          <w:lang w:eastAsia="zh-CN"/>
        </w:rPr>
        <w:t>s</w:t>
      </w:r>
      <w:r w:rsidR="00B40B28">
        <w:rPr>
          <w:rFonts w:eastAsiaTheme="minorEastAsia"/>
          <w:lang w:eastAsia="zh-CN"/>
        </w:rPr>
        <w:t xml:space="preserve">, considering </w:t>
      </w:r>
      <w:r w:rsidR="00AD2BF3" w:rsidRPr="00DA081D">
        <w:rPr>
          <w:rFonts w:eastAsiaTheme="minorEastAsia"/>
          <w:lang w:eastAsia="zh-CN"/>
        </w:rPr>
        <w:t>initialization</w:t>
      </w:r>
      <w:r w:rsidR="00AD2BF3">
        <w:rPr>
          <w:rFonts w:eastAsiaTheme="minorEastAsia"/>
          <w:lang w:eastAsia="zh-CN"/>
        </w:rPr>
        <w:t xml:space="preserve"> ID is just one of </w:t>
      </w:r>
      <w:r w:rsidR="00493743">
        <w:rPr>
          <w:rFonts w:eastAsiaTheme="minorEastAsia"/>
          <w:lang w:eastAsia="zh-CN"/>
        </w:rPr>
        <w:t xml:space="preserve">the </w:t>
      </w:r>
      <w:r w:rsidR="00AD2BF3">
        <w:rPr>
          <w:rFonts w:eastAsiaTheme="minorEastAsia"/>
          <w:lang w:eastAsia="zh-CN"/>
        </w:rPr>
        <w:t xml:space="preserve">parameters in </w:t>
      </w:r>
      <w:r w:rsidR="00B40B28">
        <w:rPr>
          <w:rFonts w:eastAsiaTheme="minorEastAsia"/>
          <w:lang w:eastAsia="zh-CN"/>
        </w:rPr>
        <w:t>the final randomization formula</w:t>
      </w:r>
      <w:r w:rsidR="00304F76">
        <w:rPr>
          <w:rFonts w:eastAsiaTheme="minorEastAsia"/>
          <w:lang w:eastAsia="zh-CN"/>
        </w:rPr>
        <w:t xml:space="preserve">. </w:t>
      </w:r>
      <w:r w:rsidR="007C329B">
        <w:rPr>
          <w:rFonts w:eastAsiaTheme="minorEastAsia"/>
          <w:lang w:eastAsia="zh-CN"/>
        </w:rPr>
        <w:t xml:space="preserve">Besides, when multiple hopping schemes can’t combine, there would be natural to use </w:t>
      </w:r>
      <w:r w:rsidR="00374646">
        <w:rPr>
          <w:rFonts w:eastAsiaTheme="minorEastAsia"/>
          <w:lang w:eastAsia="zh-CN"/>
        </w:rPr>
        <w:t xml:space="preserve">SRS sequence ID </w:t>
      </w:r>
      <w:r w:rsidR="007C329B" w:rsidRPr="00DA081D">
        <w:rPr>
          <w:rFonts w:eastAsiaTheme="minorEastAsia"/>
          <w:position w:val="-10"/>
          <w:lang w:eastAsia="zh-CN"/>
        </w:rPr>
        <w:object w:dxaOrig="380" w:dyaOrig="320" w14:anchorId="4972E7DF">
          <v:shape id="_x0000_i1029" type="#_x0000_t75" style="width:19.5pt;height:16.5pt" o:ole="">
            <v:imagedata r:id="rId14" o:title=""/>
          </v:shape>
          <o:OLEObject Type="Embed" ProgID="Equation.DSMT4" ShapeID="_x0000_i1029" DrawAspect="Content" ObjectID="_1742416105" r:id="rId19"/>
        </w:object>
      </w:r>
      <w:r w:rsidR="007C329B">
        <w:rPr>
          <w:rFonts w:eastAsiaTheme="minorEastAsia"/>
          <w:lang w:eastAsia="zh-CN"/>
        </w:rPr>
        <w:t xml:space="preserve">for </w:t>
      </w:r>
      <w:r w:rsidR="007C329B" w:rsidRPr="00DA081D">
        <w:rPr>
          <w:rFonts w:eastAsiaTheme="minorEastAsia"/>
          <w:lang w:eastAsia="zh-CN"/>
        </w:rPr>
        <w:t>UE-specific initialization</w:t>
      </w:r>
      <w:r w:rsidR="007C329B">
        <w:rPr>
          <w:rFonts w:eastAsiaTheme="minorEastAsia"/>
          <w:lang w:eastAsia="zh-CN"/>
        </w:rPr>
        <w:t xml:space="preserve"> for </w:t>
      </w:r>
      <w:r w:rsidR="00695A89">
        <w:rPr>
          <w:rFonts w:eastAsiaTheme="minorEastAsia"/>
          <w:lang w:eastAsia="zh-CN"/>
        </w:rPr>
        <w:t>new</w:t>
      </w:r>
      <w:r w:rsidR="007C329B">
        <w:rPr>
          <w:rFonts w:eastAsiaTheme="minorEastAsia"/>
          <w:lang w:eastAsia="zh-CN"/>
        </w:rPr>
        <w:t xml:space="preserve"> hopping schemes</w:t>
      </w:r>
      <w:r w:rsidR="00695A89">
        <w:rPr>
          <w:rFonts w:eastAsiaTheme="minorEastAsia"/>
          <w:lang w:eastAsia="zh-CN"/>
        </w:rPr>
        <w:t xml:space="preserve"> and legacy hopping schemes</w:t>
      </w:r>
      <w:r w:rsidR="007C329B">
        <w:rPr>
          <w:rFonts w:eastAsiaTheme="minorEastAsia"/>
          <w:lang w:eastAsia="zh-CN"/>
        </w:rPr>
        <w:t xml:space="preserve">. </w:t>
      </w:r>
    </w:p>
    <w:p w14:paraId="2D7C2A52" w14:textId="1DB91832" w:rsidR="000747F8" w:rsidRDefault="000747F8" w:rsidP="008E3912">
      <w:pPr>
        <w:pStyle w:val="proposal"/>
        <w:ind w:left="1134" w:hanging="1134"/>
      </w:pPr>
      <w:r>
        <w:t xml:space="preserve">Support sequence ID </w:t>
      </w:r>
      <w:r w:rsidR="00650B03" w:rsidRPr="00DA081D">
        <w:rPr>
          <w:rFonts w:eastAsiaTheme="minorEastAsia"/>
          <w:position w:val="-10"/>
        </w:rPr>
        <w:object w:dxaOrig="380" w:dyaOrig="320" w14:anchorId="5CF0FA02">
          <v:shape id="_x0000_i1030" type="#_x0000_t75" style="width:19.5pt;height:16.5pt" o:ole="">
            <v:imagedata r:id="rId20" o:title=""/>
          </v:shape>
          <o:OLEObject Type="Embed" ProgID="Equation.DSMT4" ShapeID="_x0000_i1030" DrawAspect="Content" ObjectID="_1742416106" r:id="rId21"/>
        </w:object>
      </w:r>
      <w:r>
        <w:rPr>
          <w:rFonts w:eastAsiaTheme="minorEastAsia"/>
        </w:rPr>
        <w:t xml:space="preserve"> as the </w:t>
      </w:r>
      <w:r w:rsidRPr="005D6CC9">
        <w:rPr>
          <w:rFonts w:eastAsiaTheme="minorEastAsia"/>
        </w:rPr>
        <w:t>UE-specific initialization</w:t>
      </w:r>
      <w:r>
        <w:rPr>
          <w:rFonts w:eastAsiaTheme="minorEastAsia"/>
        </w:rPr>
        <w:t xml:space="preserve"> factor</w:t>
      </w:r>
      <w:r w:rsidR="00FE67D2">
        <w:rPr>
          <w:rFonts w:eastAsiaTheme="minorEastAsia"/>
        </w:rPr>
        <w:t xml:space="preserve"> for both cyclic shift hopping and comb offset hopping</w:t>
      </w:r>
      <w:r>
        <w:t>.</w:t>
      </w:r>
    </w:p>
    <w:p w14:paraId="346DBB3F" w14:textId="77777777" w:rsidR="003B2011" w:rsidRPr="003B2011" w:rsidRDefault="003B2011" w:rsidP="003B2011">
      <w:pPr>
        <w:rPr>
          <w:rFonts w:eastAsiaTheme="minorEastAsia"/>
          <w:lang w:eastAsia="zh-CN"/>
        </w:rPr>
      </w:pPr>
    </w:p>
    <w:p w14:paraId="1DF86311" w14:textId="2F012169" w:rsidR="00A60B8A" w:rsidRPr="003B2011" w:rsidRDefault="003B2011" w:rsidP="00A60B8A">
      <w:pPr>
        <w:pStyle w:val="title3"/>
        <w:rPr>
          <w:sz w:val="24"/>
          <w:szCs w:val="24"/>
        </w:rPr>
      </w:pPr>
      <w:r>
        <w:rPr>
          <w:sz w:val="24"/>
          <w:szCs w:val="24"/>
        </w:rPr>
        <w:t>Hopping pattern r</w:t>
      </w:r>
      <w:r w:rsidRPr="00F0286C">
        <w:rPr>
          <w:sz w:val="24"/>
          <w:szCs w:val="24"/>
        </w:rPr>
        <w:t>einitialization</w:t>
      </w:r>
    </w:p>
    <w:p w14:paraId="4A43E499" w14:textId="5424B60C" w:rsidR="00881F72" w:rsidRDefault="00881F72" w:rsidP="001D2B95">
      <w:pPr>
        <w:spacing w:line="276" w:lineRule="auto"/>
        <w:rPr>
          <w:rFonts w:eastAsiaTheme="minorEastAsia"/>
          <w:lang w:eastAsia="zh-CN"/>
        </w:rPr>
      </w:pPr>
      <w:r>
        <w:rPr>
          <w:rFonts w:eastAsiaTheme="minorEastAsia" w:hint="eastAsia"/>
          <w:lang w:eastAsia="zh-CN"/>
        </w:rPr>
        <w:t>F</w:t>
      </w:r>
      <w:r>
        <w:rPr>
          <w:rFonts w:eastAsiaTheme="minorEastAsia"/>
          <w:lang w:eastAsia="zh-CN"/>
        </w:rPr>
        <w:t>or sequence hopping and group hopping, the hopping pattern would be re</w:t>
      </w:r>
      <w:r w:rsidRPr="00881F72">
        <w:rPr>
          <w:rFonts w:eastAsiaTheme="minorEastAsia"/>
          <w:lang w:eastAsia="zh-CN"/>
        </w:rPr>
        <w:t>initializ</w:t>
      </w:r>
      <w:r>
        <w:rPr>
          <w:rFonts w:eastAsiaTheme="minorEastAsia"/>
          <w:lang w:eastAsia="zh-CN"/>
        </w:rPr>
        <w:t xml:space="preserve">ed </w:t>
      </w:r>
      <w:r w:rsidRPr="00881F72">
        <w:rPr>
          <w:rFonts w:eastAsiaTheme="minorEastAsia"/>
          <w:lang w:eastAsia="zh-CN"/>
        </w:rPr>
        <w:t>at the beginning of each radio frame</w:t>
      </w:r>
      <w:r>
        <w:rPr>
          <w:rFonts w:eastAsiaTheme="minorEastAsia"/>
          <w:lang w:eastAsia="zh-CN"/>
        </w:rPr>
        <w:t xml:space="preserve">. That means </w:t>
      </w:r>
      <w:r w:rsidRPr="00881F72">
        <w:rPr>
          <w:rFonts w:eastAsiaTheme="minorEastAsia"/>
          <w:lang w:eastAsia="zh-CN"/>
        </w:rPr>
        <w:t>sequence hopping and group hopping</w:t>
      </w:r>
      <w:r>
        <w:rPr>
          <w:rFonts w:eastAsiaTheme="minorEastAsia"/>
          <w:lang w:eastAsia="zh-CN"/>
        </w:rPr>
        <w:t xml:space="preserve"> can only provide randomization </w:t>
      </w:r>
      <w:r w:rsidR="009F13D6">
        <w:rPr>
          <w:rFonts w:eastAsiaTheme="minorEastAsia"/>
          <w:lang w:eastAsia="zh-CN"/>
        </w:rPr>
        <w:t xml:space="preserve">in </w:t>
      </w:r>
      <w:r>
        <w:rPr>
          <w:rFonts w:eastAsiaTheme="minorEastAsia"/>
          <w:lang w:eastAsia="zh-CN"/>
        </w:rPr>
        <w:t>one frame. In the next frame, the hopping pattern would be reused</w:t>
      </w:r>
      <w:r w:rsidR="00835369">
        <w:rPr>
          <w:rFonts w:eastAsiaTheme="minorEastAsia"/>
          <w:lang w:eastAsia="zh-CN"/>
        </w:rPr>
        <w:t xml:space="preserve"> as what in </w:t>
      </w:r>
      <w:r w:rsidR="00276854">
        <w:rPr>
          <w:rFonts w:eastAsiaTheme="minorEastAsia"/>
          <w:lang w:eastAsia="zh-CN"/>
        </w:rPr>
        <w:t>the current</w:t>
      </w:r>
      <w:r w:rsidR="00835369">
        <w:rPr>
          <w:rFonts w:eastAsiaTheme="minorEastAsia"/>
          <w:lang w:eastAsia="zh-CN"/>
        </w:rPr>
        <w:t xml:space="preserve"> frame</w:t>
      </w:r>
      <w:r>
        <w:rPr>
          <w:rFonts w:eastAsiaTheme="minorEastAsia"/>
          <w:lang w:eastAsia="zh-CN"/>
        </w:rPr>
        <w:t>.</w:t>
      </w:r>
      <w:r w:rsidR="00276854">
        <w:rPr>
          <w:rFonts w:eastAsiaTheme="minorEastAsia"/>
          <w:lang w:eastAsia="zh-CN"/>
        </w:rPr>
        <w:t xml:space="preserve"> One of the advantages of this </w:t>
      </w:r>
      <w:r w:rsidR="00276854" w:rsidRPr="00276854">
        <w:rPr>
          <w:rFonts w:eastAsiaTheme="minorEastAsia"/>
          <w:lang w:eastAsia="zh-CN"/>
        </w:rPr>
        <w:t>reinitialization</w:t>
      </w:r>
      <w:r w:rsidR="00276854">
        <w:rPr>
          <w:rFonts w:eastAsiaTheme="minorEastAsia"/>
          <w:lang w:eastAsia="zh-CN"/>
        </w:rPr>
        <w:t xml:space="preserve"> </w:t>
      </w:r>
      <w:r w:rsidR="00276854" w:rsidRPr="00276854">
        <w:rPr>
          <w:rFonts w:eastAsiaTheme="minorEastAsia"/>
          <w:lang w:eastAsia="zh-CN"/>
        </w:rPr>
        <w:t>mechanism</w:t>
      </w:r>
      <w:r w:rsidR="00276854">
        <w:rPr>
          <w:rFonts w:eastAsiaTheme="minorEastAsia"/>
          <w:lang w:eastAsia="zh-CN"/>
        </w:rPr>
        <w:t xml:space="preserve"> </w:t>
      </w:r>
      <w:r w:rsidR="00FE1E31">
        <w:rPr>
          <w:rFonts w:eastAsiaTheme="minorEastAsia"/>
          <w:lang w:eastAsia="zh-CN"/>
        </w:rPr>
        <w:t xml:space="preserve">is to reduce the UE complexity of generating SRS. If there is no </w:t>
      </w:r>
      <w:r w:rsidR="00FE1E31" w:rsidRPr="00FE1E31">
        <w:rPr>
          <w:rFonts w:eastAsiaTheme="minorEastAsia"/>
          <w:lang w:eastAsia="zh-CN"/>
        </w:rPr>
        <w:t>reinitialization</w:t>
      </w:r>
      <w:r w:rsidR="00FE1E31">
        <w:rPr>
          <w:rFonts w:eastAsiaTheme="minorEastAsia"/>
          <w:lang w:eastAsia="zh-CN"/>
        </w:rPr>
        <w:t xml:space="preserve">, UE </w:t>
      </w:r>
      <w:r w:rsidR="0094648A">
        <w:rPr>
          <w:rFonts w:eastAsiaTheme="minorEastAsia"/>
          <w:lang w:eastAsia="zh-CN"/>
        </w:rPr>
        <w:t>would</w:t>
      </w:r>
      <w:r w:rsidR="00FE1E31">
        <w:rPr>
          <w:rFonts w:eastAsiaTheme="minorEastAsia"/>
          <w:lang w:eastAsia="zh-CN"/>
        </w:rPr>
        <w:t xml:space="preserve"> generate the hopping pattern with i</w:t>
      </w:r>
      <w:r w:rsidR="00FE1E31" w:rsidRPr="00FE1E31">
        <w:rPr>
          <w:rFonts w:eastAsiaTheme="minorEastAsia"/>
          <w:lang w:eastAsia="zh-CN"/>
        </w:rPr>
        <w:t>nfinite</w:t>
      </w:r>
      <w:r w:rsidR="00FE1E31">
        <w:rPr>
          <w:rFonts w:eastAsiaTheme="minorEastAsia"/>
          <w:lang w:eastAsia="zh-CN"/>
        </w:rPr>
        <w:t xml:space="preserve"> length.</w:t>
      </w:r>
    </w:p>
    <w:p w14:paraId="521F8D22" w14:textId="130A3306" w:rsidR="008739D6" w:rsidRDefault="00A17E08" w:rsidP="001D2B95">
      <w:pPr>
        <w:spacing w:line="276" w:lineRule="auto"/>
        <w:rPr>
          <w:rFonts w:eastAsiaTheme="minorEastAsia"/>
          <w:lang w:eastAsia="zh-CN"/>
        </w:rPr>
      </w:pPr>
      <w:r>
        <w:rPr>
          <w:rFonts w:eastAsiaTheme="minorEastAsia"/>
          <w:lang w:eastAsia="zh-CN"/>
        </w:rPr>
        <w:t xml:space="preserve">Therefore, for cyclic shift hopping and comb offset hopping, </w:t>
      </w:r>
      <w:r w:rsidR="00173D56">
        <w:rPr>
          <w:rFonts w:eastAsiaTheme="minorEastAsia"/>
          <w:lang w:eastAsia="zh-CN"/>
        </w:rPr>
        <w:t>a</w:t>
      </w:r>
      <w:r>
        <w:rPr>
          <w:rFonts w:eastAsiaTheme="minorEastAsia"/>
          <w:lang w:eastAsia="zh-CN"/>
        </w:rPr>
        <w:t xml:space="preserve"> similar principle should be applied, considering the complexity of generating SRS and randomization gain.</w:t>
      </w:r>
      <w:r w:rsidR="00173D56">
        <w:rPr>
          <w:rFonts w:eastAsiaTheme="minorEastAsia"/>
          <w:lang w:eastAsia="zh-CN"/>
        </w:rPr>
        <w:t xml:space="preserve"> </w:t>
      </w:r>
      <w:r w:rsidR="00F02C32">
        <w:rPr>
          <w:rFonts w:eastAsiaTheme="minorEastAsia"/>
          <w:lang w:eastAsia="zh-CN"/>
        </w:rPr>
        <w:t>Due to the p</w:t>
      </w:r>
      <w:r w:rsidR="00F02C32" w:rsidRPr="00F02C32">
        <w:rPr>
          <w:rFonts w:eastAsiaTheme="minorEastAsia"/>
          <w:lang w:eastAsia="zh-CN"/>
        </w:rPr>
        <w:t>ersistent</w:t>
      </w:r>
      <w:r w:rsidR="00F02C32">
        <w:rPr>
          <w:rFonts w:eastAsiaTheme="minorEastAsia"/>
          <w:lang w:eastAsia="zh-CN"/>
        </w:rPr>
        <w:t xml:space="preserve"> interference between two SRS resources colliding with each other, performing hopping </w:t>
      </w:r>
      <w:r w:rsidR="00F02C32" w:rsidRPr="00F02C32">
        <w:rPr>
          <w:rFonts w:eastAsiaTheme="minorEastAsia"/>
          <w:lang w:eastAsia="zh-CN"/>
        </w:rPr>
        <w:t>reinitialization</w:t>
      </w:r>
      <w:r w:rsidR="00F02C32">
        <w:rPr>
          <w:rFonts w:eastAsiaTheme="minorEastAsia"/>
          <w:lang w:eastAsia="zh-CN"/>
        </w:rPr>
        <w:t xml:space="preserve"> per frame would not be enough to handle the cross-SRS interference. Thus, per </w:t>
      </w:r>
      <w:r w:rsidR="00F02C32" w:rsidRPr="008739D6">
        <w:rPr>
          <w:rFonts w:eastAsiaTheme="minorEastAsia"/>
          <w:i/>
          <w:iCs/>
          <w:lang w:eastAsia="zh-CN"/>
        </w:rPr>
        <w:t>N</w:t>
      </w:r>
      <w:r w:rsidR="00F02C32">
        <w:rPr>
          <w:rFonts w:eastAsiaTheme="minorEastAsia"/>
          <w:lang w:eastAsia="zh-CN"/>
        </w:rPr>
        <w:t xml:space="preserve"> frames can be considered as the </w:t>
      </w:r>
      <w:r w:rsidR="00F02C32" w:rsidRPr="00F02C32">
        <w:rPr>
          <w:rFonts w:eastAsiaTheme="minorEastAsia"/>
          <w:lang w:eastAsia="zh-CN"/>
        </w:rPr>
        <w:t>reinitialization</w:t>
      </w:r>
      <w:r w:rsidR="00F02C32">
        <w:rPr>
          <w:rFonts w:eastAsiaTheme="minorEastAsia"/>
          <w:lang w:eastAsia="zh-CN"/>
        </w:rPr>
        <w:t xml:space="preserve"> granularity</w:t>
      </w:r>
      <w:r w:rsidR="008739D6">
        <w:rPr>
          <w:rFonts w:eastAsiaTheme="minorEastAsia"/>
          <w:lang w:eastAsia="zh-CN"/>
        </w:rPr>
        <w:t xml:space="preserve"> with </w:t>
      </w:r>
      <w:r w:rsidR="009C2930" w:rsidRPr="008739D6">
        <w:t>initializ</w:t>
      </w:r>
      <w:r w:rsidR="009C2930">
        <w:t xml:space="preserve">ation ID </w:t>
      </w:r>
      <w:r w:rsidR="008739D6" w:rsidRPr="00DA081D">
        <w:rPr>
          <w:rFonts w:eastAsiaTheme="minorEastAsia"/>
          <w:position w:val="-10"/>
        </w:rPr>
        <w:object w:dxaOrig="859" w:dyaOrig="320" w14:anchorId="7A756645">
          <v:shape id="_x0000_i1031" type="#_x0000_t75" style="width:43.5pt;height:16.5pt" o:ole="">
            <v:imagedata r:id="rId22" o:title=""/>
          </v:shape>
          <o:OLEObject Type="Embed" ProgID="Equation.DSMT4" ShapeID="_x0000_i1031" DrawAspect="Content" ObjectID="_1742416107" r:id="rId23"/>
        </w:object>
      </w:r>
      <w:r w:rsidR="00B14EA7">
        <w:rPr>
          <w:rFonts w:eastAsiaTheme="minorEastAsia"/>
        </w:rPr>
        <w:t xml:space="preserve">. In this case, UE should only generate </w:t>
      </w:r>
      <w:r w:rsidR="00BE7E02">
        <w:rPr>
          <w:rFonts w:eastAsiaTheme="minorEastAsia"/>
        </w:rPr>
        <w:t xml:space="preserve">the hopping pattern </w:t>
      </w:r>
      <w:r w:rsidR="00B14EA7">
        <w:rPr>
          <w:rFonts w:eastAsiaTheme="minorEastAsia"/>
        </w:rPr>
        <w:t xml:space="preserve">with </w:t>
      </w:r>
      <w:r w:rsidR="00281F8D">
        <w:rPr>
          <w:rFonts w:eastAsiaTheme="minorEastAsia"/>
        </w:rPr>
        <w:t xml:space="preserve">a </w:t>
      </w:r>
      <w:r w:rsidR="00B14EA7">
        <w:rPr>
          <w:rFonts w:eastAsiaTheme="minorEastAsia"/>
        </w:rPr>
        <w:t>length of</w:t>
      </w:r>
      <w:r w:rsidR="00BE7E02">
        <w:rPr>
          <w:rFonts w:eastAsiaTheme="minorEastAsia"/>
        </w:rPr>
        <w:t xml:space="preserve"> </w:t>
      </w:r>
      <w:r w:rsidR="00BE7E02" w:rsidRPr="008739D6">
        <w:rPr>
          <w:rFonts w:eastAsiaTheme="minorEastAsia"/>
          <w:i/>
          <w:iCs/>
          <w:lang w:eastAsia="zh-CN"/>
        </w:rPr>
        <w:t>N</w:t>
      </w:r>
      <w:r w:rsidR="00BE7E02">
        <w:rPr>
          <w:rFonts w:eastAsiaTheme="minorEastAsia"/>
          <w:lang w:eastAsia="zh-CN"/>
        </w:rPr>
        <w:t xml:space="preserve"> frames</w:t>
      </w:r>
      <w:r w:rsidR="002B7375">
        <w:rPr>
          <w:rFonts w:eastAsiaTheme="minorEastAsia"/>
          <w:lang w:eastAsia="zh-CN"/>
        </w:rPr>
        <w:t>, and t</w:t>
      </w:r>
      <w:r w:rsidR="000574F6">
        <w:rPr>
          <w:rFonts w:eastAsiaTheme="minorEastAsia"/>
          <w:lang w:eastAsia="zh-CN"/>
        </w:rPr>
        <w:t xml:space="preserve">he same hopping pattern can be reused per </w:t>
      </w:r>
      <w:r w:rsidR="000574F6" w:rsidRPr="008739D6">
        <w:rPr>
          <w:rFonts w:eastAsiaTheme="minorEastAsia"/>
          <w:i/>
          <w:iCs/>
          <w:lang w:eastAsia="zh-CN"/>
        </w:rPr>
        <w:t>N</w:t>
      </w:r>
      <w:r w:rsidR="000574F6">
        <w:rPr>
          <w:rFonts w:eastAsiaTheme="minorEastAsia"/>
          <w:lang w:eastAsia="zh-CN"/>
        </w:rPr>
        <w:t xml:space="preserve"> frames.</w:t>
      </w:r>
    </w:p>
    <w:p w14:paraId="26F779F4" w14:textId="197975E5" w:rsidR="00404C45" w:rsidRPr="004F5DA9" w:rsidRDefault="008739D6" w:rsidP="00404C45">
      <w:pPr>
        <w:pStyle w:val="proposal"/>
        <w:ind w:left="1134" w:hanging="1134"/>
      </w:pPr>
      <w:r>
        <w:t xml:space="preserve">Support to </w:t>
      </w:r>
      <w:r w:rsidRPr="008739D6">
        <w:t>reinitializ</w:t>
      </w:r>
      <w:r>
        <w:t xml:space="preserve">e the hopping pattern per </w:t>
      </w:r>
      <w:r w:rsidRPr="00B14EA7">
        <w:rPr>
          <w:i/>
          <w:iCs/>
        </w:rPr>
        <w:t>N</w:t>
      </w:r>
      <w:r>
        <w:t xml:space="preserve"> frames for both cyclic shift hopping and comb offset hopping</w:t>
      </w:r>
      <w:r w:rsidR="00C81789">
        <w:t xml:space="preserve"> with </w:t>
      </w:r>
      <w:r w:rsidR="00C81789" w:rsidRPr="008739D6">
        <w:t>initializ</w:t>
      </w:r>
      <w:r w:rsidR="00C81789">
        <w:t xml:space="preserve">ation ID </w:t>
      </w:r>
      <w:r w:rsidR="00C81789" w:rsidRPr="00DA081D">
        <w:rPr>
          <w:rFonts w:eastAsiaTheme="minorEastAsia"/>
          <w:position w:val="-10"/>
        </w:rPr>
        <w:object w:dxaOrig="859" w:dyaOrig="320" w14:anchorId="12B7531B">
          <v:shape id="_x0000_i1032" type="#_x0000_t75" style="width:43.5pt;height:16.5pt" o:ole="">
            <v:imagedata r:id="rId22" o:title=""/>
          </v:shape>
          <o:OLEObject Type="Embed" ProgID="Equation.DSMT4" ShapeID="_x0000_i1032" DrawAspect="Content" ObjectID="_1742416108" r:id="rId24"/>
        </w:object>
      </w:r>
      <w:r>
        <w:t>.</w:t>
      </w:r>
    </w:p>
    <w:p w14:paraId="39F8481D" w14:textId="7C507F9F" w:rsidR="00131F7A" w:rsidRPr="00404C45" w:rsidRDefault="006B2EA2" w:rsidP="00404C45">
      <w:pPr>
        <w:pStyle w:val="title3"/>
        <w:rPr>
          <w:sz w:val="24"/>
          <w:szCs w:val="24"/>
        </w:rPr>
      </w:pPr>
      <w:r w:rsidRPr="00404C45">
        <w:rPr>
          <w:sz w:val="24"/>
          <w:szCs w:val="24"/>
        </w:rPr>
        <w:t>Co-e</w:t>
      </w:r>
      <w:r w:rsidR="00C307DA" w:rsidRPr="00404C45">
        <w:rPr>
          <w:sz w:val="24"/>
          <w:szCs w:val="24"/>
        </w:rPr>
        <w:t>x</w:t>
      </w:r>
      <w:r w:rsidR="002656EA" w:rsidRPr="00404C45">
        <w:rPr>
          <w:sz w:val="24"/>
          <w:szCs w:val="24"/>
        </w:rPr>
        <w:t>is</w:t>
      </w:r>
      <w:r w:rsidR="00C307DA" w:rsidRPr="00404C45">
        <w:rPr>
          <w:sz w:val="24"/>
          <w:szCs w:val="24"/>
        </w:rPr>
        <w:t>ting with legacy SRS resource</w:t>
      </w:r>
      <w:r w:rsidR="002656EA" w:rsidRPr="00404C45">
        <w:rPr>
          <w:sz w:val="24"/>
          <w:szCs w:val="24"/>
        </w:rPr>
        <w:t>s</w:t>
      </w:r>
    </w:p>
    <w:p w14:paraId="4870713B" w14:textId="69662180" w:rsidR="00083C1E" w:rsidRPr="00083C1E" w:rsidRDefault="00D9428B" w:rsidP="00083C1E">
      <w:pPr>
        <w:rPr>
          <w:rFonts w:eastAsiaTheme="minorEastAsia"/>
          <w:lang w:eastAsia="zh-CN"/>
        </w:rPr>
      </w:pPr>
      <w:r>
        <w:rPr>
          <w:rFonts w:eastAsiaTheme="minorEastAsia"/>
          <w:lang w:eastAsia="zh-CN"/>
        </w:rPr>
        <w:t xml:space="preserve">In the current system, multiple SRS resources from different UEs can be multiplexed on the same time-frequency resource based on </w:t>
      </w:r>
      <w:r w:rsidRPr="00D9428B">
        <w:rPr>
          <w:rFonts w:eastAsiaTheme="minorEastAsia"/>
          <w:lang w:eastAsia="zh-CN"/>
        </w:rPr>
        <w:t>orthogonal</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w:t>
      </w:r>
      <w:r w:rsidR="001409A3">
        <w:rPr>
          <w:rFonts w:eastAsiaTheme="minorEastAsia"/>
          <w:lang w:eastAsia="zh-CN"/>
        </w:rPr>
        <w:t>Taking cyclic shift hopping as an example,</w:t>
      </w:r>
      <w:r>
        <w:rPr>
          <w:rFonts w:eastAsiaTheme="minorEastAsia"/>
          <w:lang w:eastAsia="zh-CN"/>
        </w:rPr>
        <w:t xml:space="preserve"> </w:t>
      </w:r>
      <w:r w:rsidR="0025441B">
        <w:rPr>
          <w:rFonts w:eastAsiaTheme="minorEastAsia"/>
          <w:lang w:eastAsia="zh-CN"/>
        </w:rPr>
        <w:t>if</w:t>
      </w:r>
      <w:r>
        <w:rPr>
          <w:rFonts w:eastAsiaTheme="minorEastAsia"/>
          <w:lang w:eastAsia="zh-CN"/>
        </w:rPr>
        <w:t xml:space="preserve"> the network configure</w:t>
      </w:r>
      <w:r w:rsidR="0025441B">
        <w:rPr>
          <w:rFonts w:eastAsiaTheme="minorEastAsia"/>
          <w:lang w:eastAsia="zh-CN"/>
        </w:rPr>
        <w:t>s</w:t>
      </w:r>
      <w:r>
        <w:rPr>
          <w:rFonts w:eastAsiaTheme="minorEastAsia"/>
          <w:lang w:eastAsia="zh-CN"/>
        </w:rPr>
        <w:t xml:space="preserve"> one legacy SRS resource without </w:t>
      </w:r>
      <w:r w:rsidR="00D72B32">
        <w:rPr>
          <w:rFonts w:eastAsiaTheme="minorEastAsia"/>
          <w:lang w:eastAsia="zh-CN"/>
        </w:rPr>
        <w:t>cyclic shift</w:t>
      </w:r>
      <w:r w:rsidR="00AD37EB">
        <w:rPr>
          <w:rFonts w:eastAsiaTheme="minorEastAsia"/>
          <w:lang w:eastAsia="zh-CN"/>
        </w:rPr>
        <w:t xml:space="preserve"> </w:t>
      </w:r>
      <w:r>
        <w:rPr>
          <w:rFonts w:eastAsiaTheme="minorEastAsia"/>
          <w:lang w:eastAsia="zh-CN"/>
        </w:rPr>
        <w:t xml:space="preserve">hopping and Rel-18 SRS resource with </w:t>
      </w:r>
      <w:r w:rsidR="00D72B32">
        <w:rPr>
          <w:rFonts w:eastAsiaTheme="minorEastAsia"/>
          <w:lang w:eastAsia="zh-CN"/>
        </w:rPr>
        <w:t>cyclic shift</w:t>
      </w:r>
      <w:r w:rsidR="004E592A">
        <w:rPr>
          <w:rFonts w:eastAsiaTheme="minorEastAsia"/>
          <w:lang w:eastAsia="zh-CN"/>
        </w:rPr>
        <w:t xml:space="preserve"> </w:t>
      </w:r>
      <w:r>
        <w:rPr>
          <w:rFonts w:eastAsiaTheme="minorEastAsia"/>
          <w:lang w:eastAsia="zh-CN"/>
        </w:rPr>
        <w:t xml:space="preserve">hopping on the same time-frequency resource, where their </w:t>
      </w:r>
      <w:r w:rsidR="009A7FF4">
        <w:rPr>
          <w:rFonts w:eastAsiaTheme="minorEastAsia"/>
          <w:lang w:eastAsia="zh-CN"/>
        </w:rPr>
        <w:t>initial</w:t>
      </w:r>
      <w:r w:rsidR="008E469A">
        <w:rPr>
          <w:rFonts w:eastAsiaTheme="minorEastAsia"/>
          <w:lang w:eastAsia="zh-CN"/>
        </w:rPr>
        <w:t>ly configured</w:t>
      </w:r>
      <w:r>
        <w:rPr>
          <w:rFonts w:eastAsiaTheme="minorEastAsia"/>
          <w:lang w:eastAsia="zh-CN"/>
        </w:rPr>
        <w:t xml:space="preserve"> </w:t>
      </w:r>
      <w:r w:rsidR="00D72B32">
        <w:rPr>
          <w:rFonts w:eastAsiaTheme="minorEastAsia"/>
          <w:lang w:eastAsia="zh-CN"/>
        </w:rPr>
        <w:t>cyclic shift</w:t>
      </w:r>
      <w:r>
        <w:rPr>
          <w:rFonts w:eastAsiaTheme="minorEastAsia"/>
          <w:lang w:eastAsia="zh-CN"/>
        </w:rPr>
        <w:t xml:space="preserve">s are </w:t>
      </w:r>
      <w:r w:rsidRPr="00D9428B">
        <w:rPr>
          <w:rFonts w:eastAsiaTheme="minorEastAsia"/>
          <w:lang w:eastAsia="zh-CN"/>
        </w:rPr>
        <w:t>orthogonal</w:t>
      </w:r>
      <w:r w:rsidR="00F02B2F">
        <w:rPr>
          <w:rFonts w:eastAsiaTheme="minorEastAsia"/>
          <w:lang w:eastAsia="zh-CN"/>
        </w:rPr>
        <w:t>. A</w:t>
      </w:r>
      <w:r w:rsidR="008857CA">
        <w:rPr>
          <w:rFonts w:eastAsiaTheme="minorEastAsia"/>
          <w:lang w:eastAsia="zh-CN"/>
        </w:rPr>
        <w:t>fter</w:t>
      </w:r>
      <w:r>
        <w:rPr>
          <w:rFonts w:eastAsiaTheme="minorEastAsia"/>
          <w:lang w:eastAsia="zh-CN"/>
        </w:rPr>
        <w:t xml:space="preserve"> </w:t>
      </w:r>
      <w:r w:rsidR="00D72B32">
        <w:rPr>
          <w:rFonts w:eastAsiaTheme="minorEastAsia"/>
          <w:lang w:eastAsia="zh-CN"/>
        </w:rPr>
        <w:t>cyclic shift</w:t>
      </w:r>
      <w:r w:rsidR="008857CA">
        <w:rPr>
          <w:rFonts w:eastAsiaTheme="minorEastAsia"/>
          <w:lang w:eastAsia="zh-CN"/>
        </w:rPr>
        <w:t xml:space="preserve"> hopping in the Rel-18 SRS resource, changed </w:t>
      </w:r>
      <w:r w:rsidR="00D72B32">
        <w:rPr>
          <w:rFonts w:eastAsiaTheme="minorEastAsia"/>
          <w:lang w:eastAsia="zh-CN"/>
        </w:rPr>
        <w:t>cyclic shift</w:t>
      </w:r>
      <w:r w:rsidR="008857CA">
        <w:rPr>
          <w:rFonts w:eastAsiaTheme="minorEastAsia"/>
          <w:lang w:eastAsia="zh-CN"/>
        </w:rPr>
        <w:t xml:space="preserve">s may collide with the </w:t>
      </w:r>
      <w:r w:rsidR="00D72B32">
        <w:rPr>
          <w:rFonts w:eastAsiaTheme="minorEastAsia"/>
          <w:lang w:eastAsia="zh-CN"/>
        </w:rPr>
        <w:t>cyclic shift</w:t>
      </w:r>
      <w:r w:rsidR="008857CA">
        <w:rPr>
          <w:rFonts w:eastAsiaTheme="minorEastAsia"/>
          <w:lang w:eastAsia="zh-CN"/>
        </w:rPr>
        <w:t xml:space="preserve">s of the legacy SRS resource. </w:t>
      </w:r>
      <w:r w:rsidR="00CB6199">
        <w:rPr>
          <w:rFonts w:eastAsiaTheme="minorEastAsia"/>
          <w:lang w:eastAsia="zh-CN"/>
        </w:rPr>
        <w:t xml:space="preserve">That would </w:t>
      </w:r>
      <w:r w:rsidR="00B97764">
        <w:rPr>
          <w:rFonts w:eastAsiaTheme="minorEastAsia"/>
          <w:lang w:eastAsia="zh-CN"/>
        </w:rPr>
        <w:t>degrade</w:t>
      </w:r>
      <w:r w:rsidR="00CB6199">
        <w:rPr>
          <w:rFonts w:eastAsiaTheme="minorEastAsia"/>
          <w:lang w:eastAsia="zh-CN"/>
        </w:rPr>
        <w:t xml:space="preserve"> the channel estimation </w:t>
      </w:r>
      <w:r w:rsidR="00F05F69">
        <w:rPr>
          <w:rFonts w:eastAsiaTheme="minorEastAsia"/>
          <w:lang w:eastAsia="zh-CN"/>
        </w:rPr>
        <w:t>performa</w:t>
      </w:r>
      <w:r w:rsidR="00701877">
        <w:rPr>
          <w:rFonts w:eastAsiaTheme="minorEastAsia"/>
          <w:lang w:eastAsia="zh-CN"/>
        </w:rPr>
        <w:t>n</w:t>
      </w:r>
      <w:r w:rsidR="00F05F69">
        <w:rPr>
          <w:rFonts w:eastAsiaTheme="minorEastAsia"/>
          <w:lang w:eastAsia="zh-CN"/>
        </w:rPr>
        <w:t xml:space="preserve">ce </w:t>
      </w:r>
      <w:r w:rsidR="00CB6199">
        <w:rPr>
          <w:rFonts w:eastAsiaTheme="minorEastAsia"/>
          <w:lang w:eastAsia="zh-CN"/>
        </w:rPr>
        <w:t xml:space="preserve">of </w:t>
      </w:r>
      <w:r w:rsidR="000B4BB5">
        <w:rPr>
          <w:rFonts w:eastAsiaTheme="minorEastAsia" w:hint="eastAsia"/>
          <w:lang w:eastAsia="zh-CN"/>
        </w:rPr>
        <w:t>t</w:t>
      </w:r>
      <w:r w:rsidR="000B4BB5">
        <w:rPr>
          <w:rFonts w:eastAsiaTheme="minorEastAsia"/>
          <w:lang w:eastAsia="zh-CN"/>
        </w:rPr>
        <w:t xml:space="preserve">he </w:t>
      </w:r>
      <w:r w:rsidR="00CB6199">
        <w:rPr>
          <w:rFonts w:eastAsiaTheme="minorEastAsia"/>
          <w:lang w:eastAsia="zh-CN"/>
        </w:rPr>
        <w:t xml:space="preserve">legacy SRS resource. </w:t>
      </w:r>
      <w:r w:rsidR="0009678D">
        <w:rPr>
          <w:rFonts w:eastAsiaTheme="minorEastAsia"/>
          <w:lang w:eastAsia="zh-CN"/>
        </w:rPr>
        <w:t>F</w:t>
      </w:r>
      <w:r w:rsidR="0009678D" w:rsidRPr="0009678D">
        <w:rPr>
          <w:rFonts w:eastAsiaTheme="minorEastAsia"/>
          <w:lang w:eastAsia="zh-CN"/>
        </w:rPr>
        <w:t>ortunately</w:t>
      </w:r>
      <w:r w:rsidR="0009678D">
        <w:rPr>
          <w:rFonts w:eastAsiaTheme="minorEastAsia"/>
          <w:lang w:eastAsia="zh-CN"/>
        </w:rPr>
        <w:t xml:space="preserve">, </w:t>
      </w:r>
      <w:r w:rsidR="00CA5906">
        <w:rPr>
          <w:rFonts w:eastAsiaTheme="minorEastAsia"/>
          <w:lang w:eastAsia="zh-CN"/>
        </w:rPr>
        <w:t xml:space="preserve">the collision caused by </w:t>
      </w:r>
      <w:r w:rsidR="00D72B32">
        <w:rPr>
          <w:rFonts w:eastAsiaTheme="minorEastAsia"/>
          <w:lang w:eastAsia="zh-CN"/>
        </w:rPr>
        <w:t>cyclic shift</w:t>
      </w:r>
      <w:r w:rsidR="00CA5906">
        <w:rPr>
          <w:rFonts w:eastAsiaTheme="minorEastAsia"/>
          <w:lang w:eastAsia="zh-CN"/>
        </w:rPr>
        <w:t xml:space="preserve"> hopping is </w:t>
      </w:r>
      <w:r w:rsidR="00CA5906" w:rsidRPr="00CA5906">
        <w:rPr>
          <w:rFonts w:eastAsiaTheme="minorEastAsia"/>
          <w:lang w:eastAsia="zh-CN"/>
        </w:rPr>
        <w:t>temporary</w:t>
      </w:r>
      <w:r w:rsidR="00CA5906">
        <w:rPr>
          <w:rFonts w:eastAsiaTheme="minorEastAsia"/>
          <w:lang w:eastAsia="zh-CN"/>
        </w:rPr>
        <w:t xml:space="preserve"> in this case. </w:t>
      </w:r>
      <w:r w:rsidR="00A24C9B">
        <w:rPr>
          <w:rFonts w:eastAsiaTheme="minorEastAsia"/>
          <w:lang w:eastAsia="zh-CN"/>
        </w:rPr>
        <w:t xml:space="preserve">In other words, even if the collision happens, the cross-SRS interference is randomized. </w:t>
      </w:r>
      <w:r w:rsidR="00227C79">
        <w:rPr>
          <w:rFonts w:eastAsiaTheme="minorEastAsia"/>
          <w:lang w:eastAsia="zh-CN"/>
        </w:rPr>
        <w:t>T</w:t>
      </w:r>
      <w:r w:rsidR="00D17A4A">
        <w:rPr>
          <w:rFonts w:eastAsiaTheme="minorEastAsia"/>
          <w:lang w:eastAsia="zh-CN"/>
        </w:rPr>
        <w:t>o</w:t>
      </w:r>
      <w:r w:rsidR="00CB6199">
        <w:rPr>
          <w:rFonts w:eastAsiaTheme="minorEastAsia"/>
          <w:lang w:eastAsia="zh-CN"/>
        </w:rPr>
        <w:t xml:space="preserve"> </w:t>
      </w:r>
      <w:r w:rsidR="00F1300D">
        <w:rPr>
          <w:rFonts w:eastAsiaTheme="minorEastAsia"/>
          <w:lang w:eastAsia="zh-CN"/>
        </w:rPr>
        <w:t xml:space="preserve">completely </w:t>
      </w:r>
      <w:r w:rsidR="00CB6199">
        <w:rPr>
          <w:rFonts w:eastAsiaTheme="minorEastAsia"/>
          <w:lang w:eastAsia="zh-CN"/>
        </w:rPr>
        <w:t>v</w:t>
      </w:r>
      <w:r w:rsidR="00AB5B34">
        <w:rPr>
          <w:rFonts w:eastAsiaTheme="minorEastAsia"/>
          <w:lang w:eastAsia="zh-CN"/>
        </w:rPr>
        <w:t>oi</w:t>
      </w:r>
      <w:r w:rsidR="00CB6199">
        <w:rPr>
          <w:rFonts w:eastAsiaTheme="minorEastAsia"/>
          <w:lang w:eastAsia="zh-CN"/>
        </w:rPr>
        <w:t>d such case</w:t>
      </w:r>
      <w:r w:rsidR="000B4BB5">
        <w:rPr>
          <w:rFonts w:eastAsiaTheme="minorEastAsia"/>
          <w:lang w:eastAsia="zh-CN"/>
        </w:rPr>
        <w:t xml:space="preserve">s, </w:t>
      </w:r>
      <w:r w:rsidR="00F1300D">
        <w:rPr>
          <w:rFonts w:eastAsiaTheme="minorEastAsia"/>
          <w:lang w:eastAsia="zh-CN"/>
        </w:rPr>
        <w:t>the network can also configure the legacy SRS and Rel-18 SRS in the different comb position</w:t>
      </w:r>
      <w:r w:rsidR="006B2EA2">
        <w:rPr>
          <w:rFonts w:eastAsiaTheme="minorEastAsia"/>
          <w:lang w:eastAsia="zh-CN"/>
        </w:rPr>
        <w:t>s</w:t>
      </w:r>
      <w:r w:rsidR="006363B8">
        <w:rPr>
          <w:rFonts w:eastAsiaTheme="minorEastAsia"/>
          <w:lang w:eastAsia="zh-CN"/>
        </w:rPr>
        <w:t xml:space="preserve"> by implementation</w:t>
      </w:r>
      <w:r w:rsidR="00F1300D">
        <w:rPr>
          <w:rFonts w:eastAsiaTheme="minorEastAsia"/>
          <w:lang w:eastAsia="zh-CN"/>
        </w:rPr>
        <w:t>.</w:t>
      </w:r>
      <w:r w:rsidR="006B2EA2">
        <w:rPr>
          <w:rFonts w:eastAsiaTheme="minorEastAsia"/>
          <w:lang w:eastAsia="zh-CN"/>
        </w:rPr>
        <w:t xml:space="preserve"> </w:t>
      </w:r>
      <w:r w:rsidR="0033690D">
        <w:rPr>
          <w:rFonts w:eastAsiaTheme="minorEastAsia"/>
          <w:lang w:eastAsia="zh-CN"/>
        </w:rPr>
        <w:t xml:space="preserve">The principle of comb offset hopping co-existing with legacy </w:t>
      </w:r>
      <w:r w:rsidR="0033690D" w:rsidRPr="0033690D">
        <w:rPr>
          <w:rFonts w:eastAsiaTheme="minorEastAsia"/>
          <w:lang w:eastAsia="zh-CN"/>
        </w:rPr>
        <w:t>SRS resources</w:t>
      </w:r>
      <w:r w:rsidR="0033690D">
        <w:rPr>
          <w:rFonts w:eastAsiaTheme="minorEastAsia"/>
          <w:lang w:eastAsia="zh-CN"/>
        </w:rPr>
        <w:t xml:space="preserve"> is similar.</w:t>
      </w:r>
    </w:p>
    <w:p w14:paraId="11E628EA" w14:textId="72C2F4F7" w:rsidR="00634011" w:rsidRDefault="00664B4A" w:rsidP="00FE6E99">
      <w:pPr>
        <w:pStyle w:val="proposal"/>
        <w:ind w:left="1134" w:hanging="1134"/>
      </w:pPr>
      <w:r>
        <w:t xml:space="preserve">Support </w:t>
      </w:r>
      <w:r w:rsidR="001D59F5">
        <w:t xml:space="preserve">to </w:t>
      </w:r>
      <w:r>
        <w:t>handl</w:t>
      </w:r>
      <w:r w:rsidR="001D59F5">
        <w:t>e</w:t>
      </w:r>
      <w:r>
        <w:t xml:space="preserve"> </w:t>
      </w:r>
      <w:r w:rsidR="002E1341">
        <w:t xml:space="preserve">the </w:t>
      </w:r>
      <w:r>
        <w:t>c</w:t>
      </w:r>
      <w:r w:rsidR="008F65EF">
        <w:t>o-</w:t>
      </w:r>
      <w:r w:rsidR="006B2EA2">
        <w:t>e</w:t>
      </w:r>
      <w:r w:rsidR="006B2EA2" w:rsidRPr="006B2EA2">
        <w:t xml:space="preserve">xisting </w:t>
      </w:r>
      <w:r w:rsidR="000F441E">
        <w:t xml:space="preserve">issue </w:t>
      </w:r>
      <w:r w:rsidR="006B2EA2" w:rsidRPr="006B2EA2">
        <w:t>with legacy SRS resources</w:t>
      </w:r>
      <w:r w:rsidR="00444FED">
        <w:t xml:space="preserve"> </w:t>
      </w:r>
      <w:r w:rsidR="005E56CA">
        <w:t>by</w:t>
      </w:r>
      <w:r w:rsidR="006B2EA2">
        <w:t xml:space="preserve"> gNB implementation</w:t>
      </w:r>
      <w:r w:rsidR="00131F0F">
        <w:t xml:space="preserve"> without specif</w:t>
      </w:r>
      <w:r w:rsidR="001D1207">
        <w:t>i</w:t>
      </w:r>
      <w:r w:rsidR="00131F0F">
        <w:t>cation,</w:t>
      </w:r>
      <w:r w:rsidR="00586CC5">
        <w:t xml:space="preserve"> </w:t>
      </w:r>
      <w:r w:rsidR="00AB2585">
        <w:t>when</w:t>
      </w:r>
      <w:r w:rsidR="00586CC5">
        <w:t xml:space="preserve"> </w:t>
      </w:r>
      <w:r w:rsidR="00D72B32">
        <w:t>cyclic shift</w:t>
      </w:r>
      <w:r w:rsidR="00586CC5" w:rsidRPr="00586CC5">
        <w:t xml:space="preserve"> hopping</w:t>
      </w:r>
      <w:r w:rsidR="00CB399B">
        <w:t xml:space="preserve"> or comb offset hoppin</w:t>
      </w:r>
      <w:r w:rsidR="004B1316">
        <w:t>g</w:t>
      </w:r>
      <w:r w:rsidR="00586CC5">
        <w:t xml:space="preserve"> is enabled for Rel-18 SRS </w:t>
      </w:r>
      <w:r w:rsidR="00586CC5" w:rsidRPr="006B2EA2">
        <w:t>resources</w:t>
      </w:r>
      <w:r w:rsidR="006B2EA2">
        <w:t>.</w:t>
      </w:r>
    </w:p>
    <w:p w14:paraId="64523B2F" w14:textId="77777777" w:rsidR="00AE34DF" w:rsidRPr="00AE34DF" w:rsidRDefault="00AE34DF" w:rsidP="00AE34DF">
      <w:pPr>
        <w:rPr>
          <w:rFonts w:eastAsiaTheme="minorEastAsia"/>
          <w:lang w:eastAsia="zh-CN"/>
        </w:rPr>
      </w:pPr>
    </w:p>
    <w:p w14:paraId="62DD753F" w14:textId="5651964A" w:rsidR="00C34D59" w:rsidRDefault="00B371F2" w:rsidP="00B371F2">
      <w:pPr>
        <w:pStyle w:val="title3"/>
        <w:rPr>
          <w:sz w:val="24"/>
          <w:szCs w:val="24"/>
        </w:rPr>
      </w:pPr>
      <w:r w:rsidRPr="00B371F2">
        <w:rPr>
          <w:sz w:val="24"/>
          <w:szCs w:val="24"/>
        </w:rPr>
        <w:t>C</w:t>
      </w:r>
      <w:r w:rsidR="00361F56">
        <w:rPr>
          <w:sz w:val="24"/>
          <w:szCs w:val="24"/>
        </w:rPr>
        <w:t>yclic shift</w:t>
      </w:r>
      <w:r w:rsidRPr="00B371F2">
        <w:rPr>
          <w:sz w:val="24"/>
          <w:szCs w:val="24"/>
        </w:rPr>
        <w:t xml:space="preserve"> hopping with finer granularity</w:t>
      </w:r>
    </w:p>
    <w:p w14:paraId="6BBA67D8" w14:textId="7DEAF6D9" w:rsidR="00EE3803" w:rsidRDefault="001A429B" w:rsidP="00EE3803">
      <w:pPr>
        <w:rPr>
          <w:rFonts w:eastAsiaTheme="minorEastAsia"/>
          <w:lang w:eastAsia="zh-CN"/>
        </w:rPr>
      </w:pPr>
      <w:r>
        <w:rPr>
          <w:rFonts w:eastAsiaTheme="minorEastAsia"/>
          <w:lang w:eastAsia="zh-CN"/>
        </w:rPr>
        <w:t xml:space="preserve">Since cyclic shift hopping has been agreed in the last meeting, how to design the cyclic shift granularity can be further discussed. For cyclic shift hopping, cyclic shifts could be generated based on a default </w:t>
      </w:r>
      <w:r w:rsidR="00E17B44">
        <w:rPr>
          <w:rFonts w:eastAsiaTheme="minorEastAsia"/>
          <w:lang w:eastAsia="zh-CN"/>
        </w:rPr>
        <w:t xml:space="preserve">randomization </w:t>
      </w:r>
      <w:r>
        <w:rPr>
          <w:rFonts w:eastAsiaTheme="minorEastAsia"/>
          <w:lang w:eastAsia="zh-CN"/>
        </w:rPr>
        <w:t xml:space="preserve">rule rather than </w:t>
      </w:r>
      <w:r w:rsidR="00E17B44">
        <w:rPr>
          <w:rFonts w:eastAsiaTheme="minorEastAsia"/>
          <w:lang w:eastAsia="zh-CN"/>
        </w:rPr>
        <w:t xml:space="preserve">a direct configuration. Therefore, </w:t>
      </w:r>
      <w:r w:rsidR="00EC0524">
        <w:rPr>
          <w:rFonts w:eastAsiaTheme="minorEastAsia"/>
          <w:lang w:eastAsia="zh-CN"/>
        </w:rPr>
        <w:t xml:space="preserve">a finer </w:t>
      </w:r>
      <w:r w:rsidR="00EC0524" w:rsidRPr="00EC0524">
        <w:rPr>
          <w:rFonts w:eastAsiaTheme="minorEastAsia"/>
          <w:lang w:eastAsia="zh-CN"/>
        </w:rPr>
        <w:t>granularity</w:t>
      </w:r>
      <w:r w:rsidR="00EC0524">
        <w:rPr>
          <w:rFonts w:eastAsiaTheme="minorEastAsia"/>
          <w:lang w:eastAsia="zh-CN"/>
        </w:rPr>
        <w:t xml:space="preserve"> </w:t>
      </w:r>
      <w:r w:rsidR="00FE2E20">
        <w:rPr>
          <w:rFonts w:eastAsiaTheme="minorEastAsia"/>
          <w:lang w:eastAsia="zh-CN"/>
        </w:rPr>
        <w:t xml:space="preserve">with </w:t>
      </w:r>
      <w:r w:rsidR="00FE2E20" w:rsidRPr="00FE2E20">
        <w:rPr>
          <w:rFonts w:eastAsiaTheme="minorEastAsia"/>
          <w:i/>
          <w:iCs/>
          <w:lang w:eastAsia="zh-CN"/>
        </w:rPr>
        <w:t xml:space="preserve">K </w:t>
      </w:r>
      <w:r w:rsidR="00FE2E20">
        <w:rPr>
          <w:rFonts w:eastAsiaTheme="minorEastAsia"/>
          <w:lang w:eastAsia="zh-CN"/>
        </w:rPr>
        <w:t>o</w:t>
      </w:r>
      <w:r w:rsidR="00FE2E20" w:rsidRPr="00FE2E20">
        <w:rPr>
          <w:rFonts w:eastAsiaTheme="minorEastAsia"/>
          <w:lang w:eastAsia="zh-CN"/>
        </w:rPr>
        <w:t>versampling</w:t>
      </w:r>
      <w:r w:rsidR="00FE2E20">
        <w:rPr>
          <w:rFonts w:eastAsiaTheme="minorEastAsia"/>
          <w:lang w:eastAsia="zh-CN"/>
        </w:rPr>
        <w:t xml:space="preserve"> of</w:t>
      </w:r>
      <w:r w:rsidR="00EC0524" w:rsidRPr="00EC0524">
        <w:rPr>
          <w:rFonts w:eastAsiaTheme="minorEastAsia"/>
          <w:lang w:eastAsia="zh-CN"/>
        </w:rPr>
        <w:t xml:space="preserve"> cyclic shift</w:t>
      </w:r>
      <w:r w:rsidR="00FE2E20">
        <w:rPr>
          <w:rFonts w:eastAsiaTheme="minorEastAsia"/>
          <w:lang w:eastAsia="zh-CN"/>
        </w:rPr>
        <w:t>s</w:t>
      </w:r>
      <w:r w:rsidR="00EC0524">
        <w:rPr>
          <w:rFonts w:eastAsiaTheme="minorEastAsia"/>
          <w:lang w:eastAsia="zh-CN"/>
        </w:rPr>
        <w:t xml:space="preserve"> can be also considered without additional spec effort. </w:t>
      </w:r>
    </w:p>
    <w:p w14:paraId="5E1B1366" w14:textId="3EEF66CC" w:rsidR="00354EBB" w:rsidRPr="00EE3803" w:rsidRDefault="00354EBB" w:rsidP="00A6457A">
      <w:pPr>
        <w:spacing w:beforeLines="50" w:before="120"/>
        <w:rPr>
          <w:rFonts w:eastAsiaTheme="minorEastAsia"/>
          <w:lang w:eastAsia="zh-CN"/>
        </w:rPr>
      </w:pPr>
      <w:r>
        <w:rPr>
          <w:rFonts w:eastAsiaTheme="minorEastAsia"/>
          <w:lang w:eastAsia="zh-CN"/>
        </w:rPr>
        <w:t xml:space="preserve">The LLS simulation result is given in Figure 3. </w:t>
      </w:r>
      <w:r w:rsidR="00AE34DF">
        <w:rPr>
          <w:rFonts w:eastAsiaTheme="minorEastAsia"/>
          <w:lang w:eastAsia="zh-CN"/>
        </w:rPr>
        <w:t xml:space="preserve">Assume that there are two TRPs and two UEs, UE1 transmits SRS1 to TRP1 and TPR2, while UE2 transmits SRS2 to TRP1 and TPR2. </w:t>
      </w:r>
      <w:r w:rsidR="00AE34DF">
        <w:rPr>
          <w:rFonts w:eastAsiaTheme="minorEastAsia"/>
          <w:szCs w:val="20"/>
          <w:lang w:eastAsia="zh-CN"/>
        </w:rPr>
        <w:t>SRS1 and SRS2 are both configured as 4 ports with comb 2 and R=</w:t>
      </w:r>
      <w:r w:rsidR="00BC5566">
        <w:rPr>
          <w:rFonts w:eastAsiaTheme="minorEastAsia"/>
          <w:szCs w:val="20"/>
          <w:lang w:eastAsia="zh-CN"/>
        </w:rPr>
        <w:t>1</w:t>
      </w:r>
      <w:r w:rsidR="00AE34DF">
        <w:rPr>
          <w:rFonts w:eastAsiaTheme="minorEastAsia"/>
          <w:szCs w:val="20"/>
          <w:lang w:eastAsia="zh-CN"/>
        </w:rPr>
        <w:t xml:space="preserve">, where port 1000 and port 1002 are in comb offset 0 with CS=4 and CS=0, and port 1001 and port 1003 are in comb offset 1 with CS=6 and CS=2. The group sequence </w:t>
      </w:r>
      <w:r w:rsidR="00AE34DF" w:rsidRPr="00105DEA">
        <w:rPr>
          <w:rFonts w:eastAsiaTheme="minorEastAsia"/>
          <w:i/>
          <w:iCs/>
          <w:szCs w:val="20"/>
          <w:lang w:eastAsia="zh-CN"/>
        </w:rPr>
        <w:t>u</w:t>
      </w:r>
      <w:r w:rsidR="00AE34DF">
        <w:rPr>
          <w:rFonts w:eastAsiaTheme="minorEastAsia"/>
          <w:szCs w:val="20"/>
          <w:lang w:eastAsia="zh-CN"/>
        </w:rPr>
        <w:t xml:space="preserve">=2 and </w:t>
      </w:r>
      <w:r w:rsidR="00AE34DF" w:rsidRPr="00105DEA">
        <w:rPr>
          <w:rFonts w:eastAsiaTheme="minorEastAsia"/>
          <w:i/>
          <w:iCs/>
          <w:szCs w:val="20"/>
          <w:lang w:eastAsia="zh-CN"/>
        </w:rPr>
        <w:t>u</w:t>
      </w:r>
      <w:r w:rsidR="00AE34DF">
        <w:rPr>
          <w:rFonts w:eastAsiaTheme="minorEastAsia"/>
          <w:szCs w:val="20"/>
          <w:lang w:eastAsia="zh-CN"/>
        </w:rPr>
        <w:t xml:space="preserve">=7 are used for two SRS resources separately. </w:t>
      </w:r>
      <w:r w:rsidR="00B62ECD">
        <w:rPr>
          <w:rFonts w:eastAsiaTheme="minorEastAsia"/>
          <w:szCs w:val="20"/>
          <w:lang w:eastAsia="zh-CN"/>
        </w:rPr>
        <w:t>T</w:t>
      </w:r>
      <w:r w:rsidR="00AE34DF">
        <w:rPr>
          <w:rFonts w:eastAsiaTheme="minorEastAsia"/>
          <w:szCs w:val="20"/>
          <w:lang w:eastAsia="zh-CN"/>
        </w:rPr>
        <w:t>he SRS transmission power from UE1 to TRP1, UE1 to TRP2, UE2 to TRP1, UE2 to TRP2 is set as 0dB, -3dB, -3dB, 6dB.</w:t>
      </w:r>
      <w:r w:rsidR="005A48DB">
        <w:rPr>
          <w:rFonts w:eastAsiaTheme="minorEastAsia"/>
          <w:szCs w:val="20"/>
          <w:lang w:eastAsia="zh-CN"/>
        </w:rPr>
        <w:t xml:space="preserve"> </w:t>
      </w:r>
    </w:p>
    <w:p w14:paraId="4F589557" w14:textId="7421FFB4" w:rsidR="0000362C" w:rsidRDefault="00B31106" w:rsidP="0000362C">
      <w:pPr>
        <w:jc w:val="center"/>
        <w:rPr>
          <w:bCs/>
        </w:rPr>
      </w:pPr>
      <w:r>
        <w:rPr>
          <w:noProof/>
        </w:rPr>
        <w:drawing>
          <wp:inline distT="0" distB="0" distL="0" distR="0" wp14:anchorId="575B940D" wp14:editId="1B5C8CD3">
            <wp:extent cx="3358130" cy="25200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58130" cy="2520000"/>
                    </a:xfrm>
                    <a:prstGeom prst="rect">
                      <a:avLst/>
                    </a:prstGeom>
                    <a:noFill/>
                    <a:ln>
                      <a:noFill/>
                    </a:ln>
                  </pic:spPr>
                </pic:pic>
              </a:graphicData>
            </a:graphic>
          </wp:inline>
        </w:drawing>
      </w:r>
    </w:p>
    <w:p w14:paraId="14660C77" w14:textId="07D7242F" w:rsidR="0000362C" w:rsidRPr="007C7844" w:rsidRDefault="0000362C" w:rsidP="0000362C">
      <w:pPr>
        <w:jc w:val="center"/>
        <w:rPr>
          <w:rFonts w:eastAsiaTheme="minorEastAsia"/>
          <w:bCs/>
          <w:sz w:val="18"/>
          <w:szCs w:val="18"/>
          <w:lang w:eastAsia="zh-CN"/>
        </w:rPr>
      </w:pPr>
      <w:r w:rsidRPr="007C7844">
        <w:rPr>
          <w:rFonts w:eastAsiaTheme="minorEastAsia" w:hint="eastAsia"/>
          <w:bCs/>
          <w:sz w:val="18"/>
          <w:szCs w:val="18"/>
          <w:lang w:eastAsia="zh-CN"/>
        </w:rPr>
        <w:t>F</w:t>
      </w:r>
      <w:r w:rsidRPr="007C7844">
        <w:rPr>
          <w:rFonts w:eastAsiaTheme="minorEastAsia"/>
          <w:bCs/>
          <w:sz w:val="18"/>
          <w:szCs w:val="18"/>
          <w:lang w:eastAsia="zh-CN"/>
        </w:rPr>
        <w:t xml:space="preserve">igure </w:t>
      </w:r>
      <w:r w:rsidR="00354EBB">
        <w:rPr>
          <w:rFonts w:eastAsiaTheme="minorEastAsia"/>
          <w:bCs/>
          <w:sz w:val="18"/>
          <w:szCs w:val="18"/>
          <w:lang w:eastAsia="zh-CN"/>
        </w:rPr>
        <w:t>3</w:t>
      </w:r>
      <w:r w:rsidRPr="007C7844">
        <w:rPr>
          <w:rFonts w:eastAsiaTheme="minorEastAsia"/>
          <w:bCs/>
          <w:sz w:val="18"/>
          <w:szCs w:val="18"/>
          <w:lang w:eastAsia="zh-CN"/>
        </w:rPr>
        <w:t>. The MSE performance of cyclic shift hopping</w:t>
      </w:r>
    </w:p>
    <w:p w14:paraId="629A970E" w14:textId="77777777" w:rsidR="004D567C" w:rsidRDefault="007C7D71" w:rsidP="00B371F2">
      <w:pPr>
        <w:rPr>
          <w:rFonts w:eastAsiaTheme="minorEastAsia"/>
          <w:lang w:eastAsia="zh-CN"/>
        </w:rPr>
      </w:pPr>
      <w:r>
        <w:rPr>
          <w:rFonts w:eastAsiaTheme="minorEastAsia"/>
          <w:szCs w:val="20"/>
          <w:lang w:eastAsia="zh-CN"/>
        </w:rPr>
        <w:t>In Figure, MSE is evaluated to show the performance of SRS channel estimation for UE1 at TRP2</w:t>
      </w:r>
      <w:r w:rsidR="00B31106">
        <w:rPr>
          <w:rFonts w:eastAsiaTheme="minorEastAsia"/>
          <w:szCs w:val="20"/>
          <w:lang w:eastAsia="zh-CN"/>
        </w:rPr>
        <w:t xml:space="preserve"> with different values of </w:t>
      </w:r>
      <w:r w:rsidR="00CB52D6" w:rsidRPr="00FE2E20">
        <w:rPr>
          <w:rFonts w:eastAsiaTheme="minorEastAsia"/>
          <w:i/>
          <w:iCs/>
          <w:lang w:eastAsia="zh-CN"/>
        </w:rPr>
        <w:t xml:space="preserve">K </w:t>
      </w:r>
      <w:r w:rsidR="00CB52D6">
        <w:rPr>
          <w:rFonts w:eastAsiaTheme="minorEastAsia"/>
          <w:lang w:eastAsia="zh-CN"/>
        </w:rPr>
        <w:t>o</w:t>
      </w:r>
      <w:r w:rsidR="00CB52D6" w:rsidRPr="00FE2E20">
        <w:rPr>
          <w:rFonts w:eastAsiaTheme="minorEastAsia"/>
          <w:lang w:eastAsia="zh-CN"/>
        </w:rPr>
        <w:t>versampling</w:t>
      </w:r>
      <w:r w:rsidR="00CB52D6">
        <w:rPr>
          <w:rFonts w:eastAsiaTheme="minorEastAsia"/>
          <w:lang w:eastAsia="zh-CN"/>
        </w:rPr>
        <w:t xml:space="preserve"> of</w:t>
      </w:r>
      <w:r w:rsidR="00CB52D6" w:rsidRPr="00EC0524">
        <w:rPr>
          <w:rFonts w:eastAsiaTheme="minorEastAsia"/>
          <w:lang w:eastAsia="zh-CN"/>
        </w:rPr>
        <w:t xml:space="preserve"> cyclic shift</w:t>
      </w:r>
      <w:r w:rsidR="00CB52D6">
        <w:rPr>
          <w:rFonts w:eastAsiaTheme="minorEastAsia"/>
          <w:lang w:eastAsia="zh-CN"/>
        </w:rPr>
        <w:t>s</w:t>
      </w:r>
      <w:r>
        <w:rPr>
          <w:rFonts w:eastAsiaTheme="minorEastAsia"/>
          <w:szCs w:val="20"/>
          <w:lang w:eastAsia="zh-CN"/>
        </w:rPr>
        <w:t>.</w:t>
      </w:r>
      <w:r w:rsidR="00EC14FA">
        <w:rPr>
          <w:rFonts w:eastAsiaTheme="minorEastAsia"/>
          <w:szCs w:val="20"/>
          <w:lang w:eastAsia="zh-CN"/>
        </w:rPr>
        <w:t xml:space="preserve"> It can be observed that </w:t>
      </w:r>
      <w:r w:rsidR="00EC14FA" w:rsidRPr="00EC14FA">
        <w:rPr>
          <w:rFonts w:eastAsiaTheme="minorEastAsia"/>
          <w:szCs w:val="20"/>
          <w:lang w:eastAsia="zh-CN"/>
        </w:rPr>
        <w:t>finer granularity</w:t>
      </w:r>
      <w:r w:rsidR="00EC14FA">
        <w:rPr>
          <w:rFonts w:eastAsiaTheme="minorEastAsia"/>
          <w:szCs w:val="20"/>
          <w:lang w:eastAsia="zh-CN"/>
        </w:rPr>
        <w:t xml:space="preserve"> can provide additional gain for cyclic shift hopping</w:t>
      </w:r>
      <w:r w:rsidR="00C90DE1">
        <w:rPr>
          <w:rFonts w:eastAsiaTheme="minorEastAsia"/>
          <w:szCs w:val="20"/>
          <w:lang w:eastAsia="zh-CN"/>
        </w:rPr>
        <w:t xml:space="preserve"> w</w:t>
      </w:r>
      <w:r w:rsidR="00EC14FA">
        <w:rPr>
          <w:rFonts w:eastAsiaTheme="minorEastAsia"/>
          <w:szCs w:val="20"/>
          <w:lang w:eastAsia="zh-CN"/>
        </w:rPr>
        <w:t xml:space="preserve">ith the increase of </w:t>
      </w:r>
      <w:r w:rsidR="00EC14FA" w:rsidRPr="00FE2E20">
        <w:rPr>
          <w:rFonts w:eastAsiaTheme="minorEastAsia"/>
          <w:i/>
          <w:iCs/>
          <w:lang w:eastAsia="zh-CN"/>
        </w:rPr>
        <w:t>K</w:t>
      </w:r>
      <w:r w:rsidR="00C90DE1">
        <w:rPr>
          <w:rFonts w:eastAsiaTheme="minorEastAsia"/>
          <w:lang w:eastAsia="zh-CN"/>
        </w:rPr>
        <w:t>.</w:t>
      </w:r>
    </w:p>
    <w:p w14:paraId="5366E82B" w14:textId="138DE44E" w:rsidR="00300480" w:rsidRDefault="00300480" w:rsidP="00300480">
      <w:pPr>
        <w:pStyle w:val="proposal"/>
        <w:ind w:left="1134" w:hanging="1134"/>
      </w:pPr>
      <w:r>
        <w:t>Support</w:t>
      </w:r>
      <w:r w:rsidR="00D24BF9">
        <w:t xml:space="preserve"> cyclic shift hopping </w:t>
      </w:r>
      <w:r w:rsidR="00075650">
        <w:t xml:space="preserve">with finer </w:t>
      </w:r>
      <w:r w:rsidR="00075650">
        <w:rPr>
          <w:rFonts w:eastAsiaTheme="minorEastAsia"/>
        </w:rPr>
        <w:t xml:space="preserve">cyclic shift </w:t>
      </w:r>
      <w:r w:rsidR="00075650" w:rsidRPr="00EC14FA">
        <w:rPr>
          <w:rFonts w:eastAsiaTheme="minorEastAsia"/>
        </w:rPr>
        <w:t>granularity</w:t>
      </w:r>
      <w:r w:rsidR="00075650">
        <w:t xml:space="preserve"> i</w:t>
      </w:r>
      <w:r w:rsidR="00D24BF9">
        <w:t>n Rel-18</w:t>
      </w:r>
      <w:r>
        <w:t>.</w:t>
      </w:r>
    </w:p>
    <w:p w14:paraId="2FA1CC14" w14:textId="2DE5AC30" w:rsidR="00B371F2" w:rsidRPr="00B371F2" w:rsidRDefault="00B371F2" w:rsidP="00B371F2">
      <w:pPr>
        <w:rPr>
          <w:rFonts w:eastAsiaTheme="minorEastAsia"/>
          <w:lang w:eastAsia="zh-CN"/>
        </w:rPr>
      </w:pPr>
    </w:p>
    <w:p w14:paraId="1597BF33" w14:textId="6E59680F" w:rsidR="00376CF5" w:rsidRDefault="00376CF5" w:rsidP="00853FBF">
      <w:pPr>
        <w:pStyle w:val="title2"/>
        <w:ind w:left="567"/>
      </w:pPr>
      <w:r>
        <w:t>Enhanced Power control</w:t>
      </w:r>
    </w:p>
    <w:tbl>
      <w:tblPr>
        <w:tblStyle w:val="aa"/>
        <w:tblW w:w="0" w:type="auto"/>
        <w:tblLook w:val="04A0" w:firstRow="1" w:lastRow="0" w:firstColumn="1" w:lastColumn="0" w:noHBand="0" w:noVBand="1"/>
      </w:tblPr>
      <w:tblGrid>
        <w:gridCol w:w="9060"/>
      </w:tblGrid>
      <w:tr w:rsidR="006876D5" w14:paraId="6BF18309" w14:textId="77777777" w:rsidTr="00E465B2">
        <w:tc>
          <w:tcPr>
            <w:tcW w:w="9060" w:type="dxa"/>
          </w:tcPr>
          <w:p w14:paraId="620097FD" w14:textId="77777777" w:rsidR="006876D5" w:rsidRPr="006876D5" w:rsidRDefault="006876D5" w:rsidP="006876D5">
            <w:pPr>
              <w:spacing w:after="60"/>
              <w:rPr>
                <w:b/>
                <w:bCs/>
                <w:szCs w:val="20"/>
                <w:highlight w:val="green"/>
                <w:lang w:eastAsia="x-none"/>
              </w:rPr>
            </w:pPr>
            <w:r w:rsidRPr="006876D5">
              <w:rPr>
                <w:b/>
                <w:bCs/>
                <w:szCs w:val="20"/>
                <w:highlight w:val="green"/>
                <w:lang w:eastAsia="x-none"/>
              </w:rPr>
              <w:t>Agreement</w:t>
            </w:r>
          </w:p>
          <w:p w14:paraId="4BD3A87D" w14:textId="77777777" w:rsidR="006876D5" w:rsidRPr="006876D5" w:rsidRDefault="006876D5" w:rsidP="006876D5">
            <w:pPr>
              <w:spacing w:after="0"/>
              <w:rPr>
                <w:iCs/>
                <w:szCs w:val="20"/>
              </w:rPr>
            </w:pPr>
            <w:r w:rsidRPr="006876D5">
              <w:rPr>
                <w:iCs/>
                <w:szCs w:val="20"/>
              </w:rPr>
              <w:t>For per-TRP power control and/or power control of one or multiple SRS transmission occasions towards to multiple TRPs, study the options for an SRS resource set:</w:t>
            </w:r>
          </w:p>
          <w:p w14:paraId="11F3AC9D" w14:textId="77777777" w:rsidR="006876D5" w:rsidRPr="006876D5" w:rsidRDefault="006876D5" w:rsidP="00B371F2">
            <w:pPr>
              <w:pStyle w:val="bullet1"/>
              <w:numPr>
                <w:ilvl w:val="0"/>
                <w:numId w:val="17"/>
              </w:numPr>
              <w:spacing w:after="0"/>
              <w:rPr>
                <w:szCs w:val="20"/>
              </w:rPr>
            </w:pPr>
            <w:r w:rsidRPr="006876D5">
              <w:rPr>
                <w:szCs w:val="20"/>
              </w:rPr>
              <w:t xml:space="preserve">Option 1: </w:t>
            </w:r>
          </w:p>
          <w:p w14:paraId="4C31B769" w14:textId="77777777" w:rsidR="006876D5" w:rsidRPr="006876D5" w:rsidRDefault="006876D5" w:rsidP="00B371F2">
            <w:pPr>
              <w:pStyle w:val="bullet2"/>
              <w:numPr>
                <w:ilvl w:val="1"/>
                <w:numId w:val="17"/>
              </w:numPr>
              <w:spacing w:after="0"/>
              <w:rPr>
                <w:szCs w:val="20"/>
              </w:rPr>
            </w:pPr>
            <w:r w:rsidRPr="006876D5">
              <w:rPr>
                <w:szCs w:val="20"/>
              </w:rPr>
              <w:t>Same power control process for all SRS resources of an SRS resource set where the power control process is based on one Po value and one closed loop state and jointly on more than one DL pathloss RS and/or more than one alpha</w:t>
            </w:r>
          </w:p>
          <w:p w14:paraId="2A560FB6" w14:textId="77777777" w:rsidR="006876D5" w:rsidRPr="006876D5" w:rsidRDefault="006876D5" w:rsidP="00B371F2">
            <w:pPr>
              <w:pStyle w:val="bullet2"/>
              <w:numPr>
                <w:ilvl w:val="1"/>
                <w:numId w:val="17"/>
              </w:numPr>
              <w:spacing w:after="0"/>
              <w:rPr>
                <w:szCs w:val="20"/>
              </w:rPr>
            </w:pPr>
            <w:r w:rsidRPr="006876D5">
              <w:rPr>
                <w:szCs w:val="20"/>
              </w:rPr>
              <w:t xml:space="preserve">Each </w:t>
            </w:r>
            <w:r w:rsidRPr="006876D5">
              <w:rPr>
                <w:iCs/>
                <w:szCs w:val="20"/>
              </w:rPr>
              <w:t>transmission occasion of the SRS resource is towards multiple TRPs</w:t>
            </w:r>
          </w:p>
          <w:p w14:paraId="42A5876B" w14:textId="77777777" w:rsidR="006876D5" w:rsidRPr="006876D5" w:rsidRDefault="006876D5" w:rsidP="00B371F2">
            <w:pPr>
              <w:pStyle w:val="bullet1"/>
              <w:numPr>
                <w:ilvl w:val="0"/>
                <w:numId w:val="17"/>
              </w:numPr>
              <w:spacing w:after="0"/>
              <w:rPr>
                <w:szCs w:val="20"/>
              </w:rPr>
            </w:pPr>
            <w:r w:rsidRPr="006876D5">
              <w:rPr>
                <w:szCs w:val="20"/>
              </w:rPr>
              <w:t xml:space="preserve">Option 2: </w:t>
            </w:r>
          </w:p>
          <w:p w14:paraId="6348E697" w14:textId="77777777" w:rsidR="006876D5" w:rsidRPr="006876D5" w:rsidRDefault="006876D5" w:rsidP="00B371F2">
            <w:pPr>
              <w:pStyle w:val="bullet2"/>
              <w:numPr>
                <w:ilvl w:val="1"/>
                <w:numId w:val="17"/>
              </w:numPr>
              <w:spacing w:after="0"/>
              <w:rPr>
                <w:szCs w:val="20"/>
              </w:rPr>
            </w:pPr>
            <w:r w:rsidRPr="006876D5">
              <w:rPr>
                <w:szCs w:val="20"/>
              </w:rPr>
              <w:t>More than 1 power control processes each for a subset of SRS resource of an SRS resource set where each of the power control process is based on a different UL power control parameter set (Po, alpha, and closed loop state) associated with a different DL pathloss RS</w:t>
            </w:r>
          </w:p>
          <w:p w14:paraId="1554A959" w14:textId="3AAF58EC" w:rsidR="006876D5" w:rsidRPr="006876D5" w:rsidRDefault="006876D5" w:rsidP="00B371F2">
            <w:pPr>
              <w:pStyle w:val="bullet2"/>
              <w:numPr>
                <w:ilvl w:val="1"/>
                <w:numId w:val="17"/>
              </w:numPr>
              <w:spacing w:after="60"/>
              <w:ind w:left="1434" w:hanging="357"/>
              <w:rPr>
                <w:sz w:val="21"/>
                <w:szCs w:val="21"/>
              </w:rPr>
            </w:pPr>
            <w:r w:rsidRPr="006876D5">
              <w:rPr>
                <w:szCs w:val="20"/>
              </w:rPr>
              <w:t xml:space="preserve">Different </w:t>
            </w:r>
            <w:r w:rsidRPr="006876D5">
              <w:rPr>
                <w:iCs/>
                <w:szCs w:val="20"/>
              </w:rPr>
              <w:t>transmission occasions of the SRS resource can be towards different TRPs</w:t>
            </w:r>
          </w:p>
        </w:tc>
      </w:tr>
    </w:tbl>
    <w:p w14:paraId="024C5431" w14:textId="2CC20466" w:rsidR="00BC037A" w:rsidRDefault="004B1082" w:rsidP="00EF20C5">
      <w:pPr>
        <w:shd w:val="clear" w:color="auto" w:fill="FFFFFF"/>
        <w:spacing w:before="120"/>
        <w:rPr>
          <w:iCs/>
          <w:szCs w:val="20"/>
        </w:rPr>
      </w:pPr>
      <w:r>
        <w:rPr>
          <w:iCs/>
          <w:szCs w:val="20"/>
        </w:rPr>
        <w:t>P</w:t>
      </w:r>
      <w:r w:rsidR="000A1F32">
        <w:rPr>
          <w:iCs/>
          <w:szCs w:val="20"/>
        </w:rPr>
        <w:t xml:space="preserve">ower control enhancement </w:t>
      </w:r>
      <w:r w:rsidR="007F76C8">
        <w:rPr>
          <w:iCs/>
          <w:szCs w:val="20"/>
        </w:rPr>
        <w:t>tech</w:t>
      </w:r>
      <w:r w:rsidR="00EB2240">
        <w:rPr>
          <w:iCs/>
          <w:szCs w:val="20"/>
        </w:rPr>
        <w:t>n</w:t>
      </w:r>
      <w:r w:rsidR="007F76C8">
        <w:rPr>
          <w:iCs/>
          <w:szCs w:val="20"/>
        </w:rPr>
        <w:t xml:space="preserve">iques </w:t>
      </w:r>
      <w:r w:rsidR="000A1F32">
        <w:rPr>
          <w:iCs/>
          <w:szCs w:val="20"/>
        </w:rPr>
        <w:t>were di</w:t>
      </w:r>
      <w:r w:rsidR="008029F1">
        <w:rPr>
          <w:iCs/>
          <w:szCs w:val="20"/>
        </w:rPr>
        <w:t>s</w:t>
      </w:r>
      <w:r w:rsidR="000A1F32">
        <w:rPr>
          <w:iCs/>
          <w:szCs w:val="20"/>
        </w:rPr>
        <w:t>cussed in the previous meeting</w:t>
      </w:r>
      <w:r w:rsidR="00494607">
        <w:rPr>
          <w:iCs/>
          <w:szCs w:val="20"/>
        </w:rPr>
        <w:t>.</w:t>
      </w:r>
      <w:r w:rsidR="000A1F32">
        <w:rPr>
          <w:iCs/>
          <w:szCs w:val="20"/>
        </w:rPr>
        <w:t xml:space="preserve"> </w:t>
      </w:r>
      <w:r w:rsidR="003061E9">
        <w:rPr>
          <w:iCs/>
          <w:szCs w:val="20"/>
        </w:rPr>
        <w:t>Ho</w:t>
      </w:r>
      <w:r w:rsidR="00BB4A8E">
        <w:rPr>
          <w:iCs/>
          <w:szCs w:val="20"/>
        </w:rPr>
        <w:t>wever, enhancement on power control seems not helpful for i</w:t>
      </w:r>
      <w:r w:rsidR="008029F1">
        <w:rPr>
          <w:iCs/>
          <w:szCs w:val="20"/>
        </w:rPr>
        <w:t>n</w:t>
      </w:r>
      <w:r w:rsidR="00BB4A8E">
        <w:rPr>
          <w:iCs/>
          <w:szCs w:val="20"/>
        </w:rPr>
        <w:t>creasing SRS capacity</w:t>
      </w:r>
      <w:r w:rsidR="007A7090">
        <w:rPr>
          <w:iCs/>
          <w:szCs w:val="20"/>
        </w:rPr>
        <w:t xml:space="preserve"> </w:t>
      </w:r>
      <w:r w:rsidR="00702138">
        <w:rPr>
          <w:iCs/>
          <w:szCs w:val="20"/>
        </w:rPr>
        <w:t xml:space="preserve">for </w:t>
      </w:r>
      <w:r w:rsidR="00BB4A8E">
        <w:rPr>
          <w:iCs/>
          <w:szCs w:val="20"/>
        </w:rPr>
        <w:t>TDD CJT</w:t>
      </w:r>
      <w:r w:rsidR="007A7090">
        <w:rPr>
          <w:iCs/>
          <w:szCs w:val="20"/>
        </w:rPr>
        <w:t>.</w:t>
      </w:r>
      <w:r w:rsidR="00BB4A8E">
        <w:rPr>
          <w:iCs/>
          <w:szCs w:val="20"/>
        </w:rPr>
        <w:t xml:space="preserve"> </w:t>
      </w:r>
      <w:r w:rsidR="007A7090">
        <w:rPr>
          <w:iCs/>
          <w:szCs w:val="20"/>
        </w:rPr>
        <w:t>I</w:t>
      </w:r>
      <w:r w:rsidR="00BB4A8E">
        <w:rPr>
          <w:iCs/>
          <w:szCs w:val="20"/>
        </w:rPr>
        <w:t xml:space="preserve">f power control is adjusted based on multiple TRPs, though cross-SRS interference can be reduced </w:t>
      </w:r>
      <w:r w:rsidR="003567E2">
        <w:rPr>
          <w:iCs/>
          <w:szCs w:val="20"/>
        </w:rPr>
        <w:t>at</w:t>
      </w:r>
      <w:r w:rsidR="00BB4A8E">
        <w:rPr>
          <w:iCs/>
          <w:szCs w:val="20"/>
        </w:rPr>
        <w:t xml:space="preserve"> some TRPs, </w:t>
      </w:r>
      <w:r w:rsidR="007D0C9C">
        <w:rPr>
          <w:iCs/>
          <w:szCs w:val="20"/>
        </w:rPr>
        <w:t>the</w:t>
      </w:r>
      <w:r w:rsidR="00BB4A8E">
        <w:rPr>
          <w:iCs/>
          <w:szCs w:val="20"/>
        </w:rPr>
        <w:t xml:space="preserve"> interference </w:t>
      </w:r>
      <w:r w:rsidR="003567E2">
        <w:rPr>
          <w:iCs/>
          <w:szCs w:val="20"/>
        </w:rPr>
        <w:t>at</w:t>
      </w:r>
      <w:r w:rsidR="00BB4A8E">
        <w:rPr>
          <w:iCs/>
          <w:szCs w:val="20"/>
        </w:rPr>
        <w:t xml:space="preserve"> other TRPs would increase.</w:t>
      </w:r>
    </w:p>
    <w:p w14:paraId="0755B063" w14:textId="141368E8" w:rsidR="008029F1" w:rsidRPr="00292CC7" w:rsidRDefault="00774746" w:rsidP="00EF20C5">
      <w:pPr>
        <w:shd w:val="clear" w:color="auto" w:fill="FFFFFF"/>
        <w:spacing w:before="120"/>
        <w:rPr>
          <w:iCs/>
          <w:szCs w:val="20"/>
        </w:rPr>
      </w:pPr>
      <w:r>
        <w:rPr>
          <w:rFonts w:eastAsiaTheme="minorEastAsia"/>
          <w:iCs/>
          <w:szCs w:val="20"/>
          <w:lang w:eastAsia="zh-CN"/>
        </w:rPr>
        <w:t>A</w:t>
      </w:r>
      <w:r w:rsidR="008029F1">
        <w:rPr>
          <w:rFonts w:eastAsiaTheme="minorEastAsia"/>
          <w:iCs/>
          <w:szCs w:val="20"/>
          <w:lang w:eastAsia="zh-CN"/>
        </w:rPr>
        <w:t>ssum</w:t>
      </w:r>
      <w:r w:rsidR="0040717B">
        <w:rPr>
          <w:rFonts w:eastAsiaTheme="minorEastAsia"/>
          <w:iCs/>
          <w:szCs w:val="20"/>
          <w:lang w:eastAsia="zh-CN"/>
        </w:rPr>
        <w:t>e</w:t>
      </w:r>
      <w:r w:rsidR="008029F1">
        <w:rPr>
          <w:rFonts w:eastAsiaTheme="minorEastAsia"/>
          <w:iCs/>
          <w:szCs w:val="20"/>
          <w:lang w:eastAsia="zh-CN"/>
        </w:rPr>
        <w:t xml:space="preserve"> that TRP 1 is the targe</w:t>
      </w:r>
      <w:r w:rsidR="00846CF6">
        <w:rPr>
          <w:rFonts w:eastAsiaTheme="minorEastAsia"/>
          <w:iCs/>
          <w:szCs w:val="20"/>
          <w:lang w:eastAsia="zh-CN"/>
        </w:rPr>
        <w:t>t</w:t>
      </w:r>
      <w:r w:rsidR="008029F1">
        <w:rPr>
          <w:rFonts w:eastAsiaTheme="minorEastAsia"/>
          <w:iCs/>
          <w:szCs w:val="20"/>
          <w:lang w:eastAsia="zh-CN"/>
        </w:rPr>
        <w:t xml:space="preserve"> TRP and TRP2 </w:t>
      </w:r>
      <w:r w:rsidR="008029F1">
        <w:rPr>
          <w:rFonts w:eastAsiaTheme="minorEastAsia" w:hint="eastAsia"/>
          <w:iCs/>
          <w:szCs w:val="20"/>
          <w:lang w:eastAsia="zh-CN"/>
        </w:rPr>
        <w:t>is</w:t>
      </w:r>
      <w:r w:rsidR="008029F1">
        <w:rPr>
          <w:rFonts w:eastAsiaTheme="minorEastAsia"/>
          <w:iCs/>
          <w:szCs w:val="20"/>
          <w:lang w:eastAsia="zh-CN"/>
        </w:rPr>
        <w:t xml:space="preserve"> </w:t>
      </w:r>
      <w:r w:rsidR="00846CF6">
        <w:rPr>
          <w:rFonts w:eastAsiaTheme="minorEastAsia"/>
          <w:iCs/>
          <w:szCs w:val="20"/>
          <w:lang w:eastAsia="zh-CN"/>
        </w:rPr>
        <w:t>the c</w:t>
      </w:r>
      <w:r w:rsidR="00846CF6" w:rsidRPr="00846CF6">
        <w:rPr>
          <w:rFonts w:eastAsiaTheme="minorEastAsia"/>
          <w:iCs/>
          <w:szCs w:val="20"/>
          <w:lang w:eastAsia="zh-CN"/>
        </w:rPr>
        <w:t>ooperative</w:t>
      </w:r>
      <w:r w:rsidR="00846CF6">
        <w:rPr>
          <w:rFonts w:eastAsiaTheme="minorEastAsia"/>
          <w:iCs/>
          <w:szCs w:val="20"/>
          <w:lang w:eastAsia="zh-CN"/>
        </w:rPr>
        <w:t xml:space="preserve"> TRP for UE1</w:t>
      </w:r>
      <w:r w:rsidR="005F2997">
        <w:rPr>
          <w:rFonts w:eastAsiaTheme="minorEastAsia"/>
          <w:iCs/>
          <w:szCs w:val="20"/>
          <w:lang w:eastAsia="zh-CN"/>
        </w:rPr>
        <w:t xml:space="preserve"> as shown in Figure 1</w:t>
      </w:r>
      <w:r w:rsidR="007D0C9C">
        <w:rPr>
          <w:rFonts w:eastAsiaTheme="minorEastAsia"/>
          <w:iCs/>
          <w:szCs w:val="20"/>
          <w:lang w:eastAsia="zh-CN"/>
        </w:rPr>
        <w:t>.</w:t>
      </w:r>
      <w:r w:rsidR="00846CF6">
        <w:rPr>
          <w:rFonts w:eastAsiaTheme="minorEastAsia"/>
          <w:iCs/>
          <w:szCs w:val="20"/>
          <w:lang w:eastAsia="zh-CN"/>
        </w:rPr>
        <w:t xml:space="preserve"> </w:t>
      </w:r>
      <w:r w:rsidR="003567E2">
        <w:rPr>
          <w:rFonts w:eastAsiaTheme="minorEastAsia"/>
          <w:iCs/>
          <w:szCs w:val="20"/>
          <w:lang w:eastAsia="zh-CN"/>
        </w:rPr>
        <w:t>Based on the legacy power control mechanism, SRS1 transmitted from UE1 is based on the PL-RS from TRP1</w:t>
      </w:r>
      <w:r w:rsidR="00B45464">
        <w:rPr>
          <w:rFonts w:eastAsiaTheme="minorEastAsia"/>
          <w:iCs/>
          <w:szCs w:val="20"/>
          <w:lang w:eastAsia="zh-CN"/>
        </w:rPr>
        <w:t xml:space="preserve">, where the transmission power of SRS1 is </w:t>
      </w:r>
      <w:r w:rsidR="00B45464" w:rsidRPr="00E80D91">
        <w:rPr>
          <w:rFonts w:eastAsiaTheme="minorEastAsia"/>
          <w:iCs/>
          <w:szCs w:val="20"/>
          <w:lang w:eastAsia="zh-CN"/>
        </w:rPr>
        <w:t>P1</w:t>
      </w:r>
      <w:r w:rsidR="003567E2">
        <w:rPr>
          <w:rFonts w:eastAsiaTheme="minorEastAsia"/>
          <w:iCs/>
          <w:szCs w:val="20"/>
          <w:lang w:eastAsia="zh-CN"/>
        </w:rPr>
        <w:t xml:space="preserve">. Thus, the received power </w:t>
      </w:r>
      <w:r w:rsidR="00E80D91">
        <w:rPr>
          <w:rFonts w:eastAsiaTheme="minorEastAsia"/>
          <w:iCs/>
          <w:szCs w:val="20"/>
          <w:lang w:eastAsia="zh-CN"/>
        </w:rPr>
        <w:t xml:space="preserve">of SRS1 </w:t>
      </w:r>
      <w:r w:rsidR="003567E2">
        <w:rPr>
          <w:rFonts w:eastAsiaTheme="minorEastAsia"/>
          <w:iCs/>
          <w:szCs w:val="20"/>
          <w:lang w:eastAsia="zh-CN"/>
        </w:rPr>
        <w:t xml:space="preserve">at </w:t>
      </w:r>
      <w:r w:rsidR="00B45464">
        <w:rPr>
          <w:rFonts w:eastAsiaTheme="minorEastAsia"/>
          <w:iCs/>
          <w:szCs w:val="20"/>
          <w:lang w:eastAsia="zh-CN"/>
        </w:rPr>
        <w:t xml:space="preserve">TRP2 is low, since the PL from TRP 2 is larger than from TRP1. In other words, cross-SRS interference on SRS2 transmitted from UE2 at TRP2 is low. However, if </w:t>
      </w:r>
      <w:r w:rsidR="00CD057B">
        <w:rPr>
          <w:rFonts w:eastAsiaTheme="minorEastAsia"/>
          <w:iCs/>
          <w:szCs w:val="20"/>
          <w:lang w:eastAsia="zh-CN"/>
        </w:rPr>
        <w:t xml:space="preserve">the power control of </w:t>
      </w:r>
      <w:r w:rsidR="00B45464">
        <w:rPr>
          <w:rFonts w:eastAsiaTheme="minorEastAsia"/>
          <w:iCs/>
          <w:szCs w:val="20"/>
          <w:lang w:eastAsia="zh-CN"/>
        </w:rPr>
        <w:t>SRS1 is based on two PL-RSs from TRP1 and TRP2, then SRS1 may be transmitted with larger</w:t>
      </w:r>
      <w:r w:rsidR="00CA700B">
        <w:rPr>
          <w:rFonts w:eastAsiaTheme="minorEastAsia"/>
          <w:iCs/>
          <w:szCs w:val="20"/>
          <w:lang w:eastAsia="zh-CN"/>
        </w:rPr>
        <w:t xml:space="preserve"> power P2 (P2&gt;P1). In this case, SRS2 would suffer larger </w:t>
      </w:r>
      <w:r w:rsidR="00CA700B" w:rsidRPr="00CA700B">
        <w:rPr>
          <w:rFonts w:eastAsiaTheme="minorEastAsia"/>
          <w:iCs/>
          <w:szCs w:val="20"/>
          <w:lang w:eastAsia="zh-CN"/>
        </w:rPr>
        <w:t xml:space="preserve">cross-SRS interference </w:t>
      </w:r>
      <w:r w:rsidR="00CA700B">
        <w:rPr>
          <w:rFonts w:eastAsiaTheme="minorEastAsia"/>
          <w:iCs/>
          <w:szCs w:val="20"/>
          <w:lang w:eastAsia="zh-CN"/>
        </w:rPr>
        <w:t xml:space="preserve">from SRS1. </w:t>
      </w:r>
      <w:r w:rsidR="005F6AA7">
        <w:rPr>
          <w:rFonts w:eastAsiaTheme="minorEastAsia"/>
          <w:iCs/>
          <w:szCs w:val="20"/>
          <w:lang w:eastAsia="zh-CN"/>
        </w:rPr>
        <w:t xml:space="preserve">Therefore, enhancement on power control may be helpful for some UEs in CJT, </w:t>
      </w:r>
      <w:r w:rsidR="00D62079">
        <w:rPr>
          <w:rFonts w:eastAsiaTheme="minorEastAsia"/>
          <w:iCs/>
          <w:szCs w:val="20"/>
          <w:lang w:eastAsia="zh-CN"/>
        </w:rPr>
        <w:t>but would</w:t>
      </w:r>
      <w:r w:rsidR="005F6AA7">
        <w:rPr>
          <w:rFonts w:eastAsiaTheme="minorEastAsia"/>
          <w:iCs/>
          <w:szCs w:val="20"/>
          <w:lang w:eastAsia="zh-CN"/>
        </w:rPr>
        <w:t xml:space="preserve"> caus</w:t>
      </w:r>
      <w:r w:rsidR="00D62079">
        <w:rPr>
          <w:rFonts w:eastAsiaTheme="minorEastAsia"/>
          <w:iCs/>
          <w:szCs w:val="20"/>
          <w:lang w:eastAsia="zh-CN"/>
        </w:rPr>
        <w:t>e</w:t>
      </w:r>
      <w:r w:rsidR="005F6AA7">
        <w:rPr>
          <w:rFonts w:eastAsiaTheme="minorEastAsia"/>
          <w:iCs/>
          <w:szCs w:val="20"/>
          <w:lang w:eastAsia="zh-CN"/>
        </w:rPr>
        <w:t xml:space="preserve"> more interference on SRS </w:t>
      </w:r>
      <w:r w:rsidR="005F6AA7">
        <w:rPr>
          <w:rFonts w:eastAsiaTheme="minorEastAsia" w:hint="eastAsia"/>
          <w:iCs/>
          <w:szCs w:val="20"/>
          <w:lang w:eastAsia="zh-CN"/>
        </w:rPr>
        <w:t>from</w:t>
      </w:r>
      <w:r w:rsidR="005F6AA7">
        <w:rPr>
          <w:rFonts w:eastAsiaTheme="minorEastAsia"/>
          <w:iCs/>
          <w:szCs w:val="20"/>
          <w:lang w:eastAsia="zh-CN"/>
        </w:rPr>
        <w:t xml:space="preserve"> other UEs.</w:t>
      </w:r>
    </w:p>
    <w:p w14:paraId="062BEF17" w14:textId="524DB4AB" w:rsidR="00E932F4" w:rsidRPr="00511002" w:rsidRDefault="00D93FE0" w:rsidP="00511002">
      <w:pPr>
        <w:pStyle w:val="observation"/>
        <w:spacing w:afterLines="0"/>
        <w:ind w:left="1418" w:hanging="1418"/>
      </w:pPr>
      <w:r>
        <w:t>E</w:t>
      </w:r>
      <w:r w:rsidRPr="00D93FE0">
        <w:t xml:space="preserve">nhancement on power control </w:t>
      </w:r>
      <w:r w:rsidR="009A6A9B">
        <w:t xml:space="preserve">for SRS </w:t>
      </w:r>
      <w:r w:rsidRPr="00D93FE0">
        <w:t xml:space="preserve">may be helpful for some UEs </w:t>
      </w:r>
      <w:r w:rsidR="0035517D">
        <w:t xml:space="preserve">in TDD </w:t>
      </w:r>
      <w:r w:rsidRPr="00D93FE0">
        <w:t xml:space="preserve">CJT, </w:t>
      </w:r>
      <w:r w:rsidR="00440DD6">
        <w:t>but</w:t>
      </w:r>
      <w:r w:rsidRPr="00D93FE0">
        <w:t xml:space="preserve"> </w:t>
      </w:r>
      <w:r w:rsidR="00EE1C4B">
        <w:t xml:space="preserve">would </w:t>
      </w:r>
      <w:r w:rsidR="002C65C0">
        <w:t xml:space="preserve">also </w:t>
      </w:r>
      <w:r w:rsidRPr="00D93FE0">
        <w:t>caus</w:t>
      </w:r>
      <w:r w:rsidR="00EE1C4B">
        <w:t>e</w:t>
      </w:r>
      <w:r w:rsidRPr="00D93FE0">
        <w:t xml:space="preserve"> more </w:t>
      </w:r>
      <w:r w:rsidR="0035517D">
        <w:t xml:space="preserve">cross-SRS </w:t>
      </w:r>
      <w:r w:rsidRPr="00D93FE0">
        <w:t xml:space="preserve">interference </w:t>
      </w:r>
      <w:r w:rsidR="0035517D">
        <w:t>to</w:t>
      </w:r>
      <w:r w:rsidRPr="00D93FE0">
        <w:t xml:space="preserve"> other UEs</w:t>
      </w:r>
      <w:r>
        <w:t>.</w:t>
      </w:r>
    </w:p>
    <w:p w14:paraId="6FB8D339" w14:textId="476C3F63" w:rsidR="00316F63" w:rsidRDefault="004C1DF7" w:rsidP="00316F63">
      <w:pPr>
        <w:pStyle w:val="proposal"/>
        <w:ind w:left="1134" w:hanging="1134"/>
      </w:pPr>
      <w:r>
        <w:t>Don’t support power control enhancement on SRS for TDD CJT.</w:t>
      </w:r>
    </w:p>
    <w:p w14:paraId="1EC887B8" w14:textId="77777777" w:rsidR="004A1A9E" w:rsidRPr="004A1A9E" w:rsidRDefault="004A1A9E" w:rsidP="004A1A9E">
      <w:pPr>
        <w:rPr>
          <w:rFonts w:eastAsiaTheme="minorEastAsia"/>
          <w:lang w:eastAsia="zh-CN"/>
        </w:rPr>
      </w:pPr>
    </w:p>
    <w:p w14:paraId="5C243B49" w14:textId="76526271" w:rsidR="00D37456" w:rsidRDefault="007068D6" w:rsidP="00D37456">
      <w:pPr>
        <w:pStyle w:val="title1"/>
      </w:pPr>
      <w:r w:rsidRPr="007068D6">
        <w:t>SRS</w:t>
      </w:r>
      <w:r w:rsidR="00150DB1">
        <w:t xml:space="preserve"> e</w:t>
      </w:r>
      <w:r w:rsidR="00150DB1" w:rsidRPr="007068D6">
        <w:t xml:space="preserve">nhancement </w:t>
      </w:r>
      <w:r w:rsidRPr="007068D6">
        <w:t xml:space="preserve">for </w:t>
      </w:r>
      <w:r w:rsidR="00AA0BDC">
        <w:t xml:space="preserve">UL </w:t>
      </w:r>
      <w:r w:rsidRPr="007068D6">
        <w:t>8Tx</w:t>
      </w:r>
    </w:p>
    <w:p w14:paraId="4EFEDA4D" w14:textId="46B16C49" w:rsidR="00E24297" w:rsidRDefault="00BE6453" w:rsidP="00D54800">
      <w:pPr>
        <w:pStyle w:val="title2"/>
        <w:ind w:left="567"/>
      </w:pPr>
      <w:r>
        <w:t>M</w:t>
      </w:r>
      <w:r w:rsidR="00E24297" w:rsidRPr="00E24297">
        <w:t>ultiplexing</w:t>
      </w:r>
      <w:r w:rsidR="00E24297">
        <w:t xml:space="preserve"> </w:t>
      </w:r>
      <w:r w:rsidR="00E24297" w:rsidRPr="00E24297">
        <w:t xml:space="preserve">principle </w:t>
      </w:r>
      <w:r>
        <w:t>of</w:t>
      </w:r>
      <w:r w:rsidR="00E24297" w:rsidRPr="00E24297">
        <w:t xml:space="preserve"> </w:t>
      </w:r>
      <w:r w:rsidR="00CE73CD" w:rsidRPr="00E24297">
        <w:t>legacy</w:t>
      </w:r>
      <w:r w:rsidR="00CE73CD">
        <w:t xml:space="preserve"> </w:t>
      </w:r>
      <w:r w:rsidR="00E24297" w:rsidRPr="00E24297">
        <w:t>SRS</w:t>
      </w:r>
    </w:p>
    <w:p w14:paraId="5C658FB7" w14:textId="31037E43" w:rsidR="00022B0B" w:rsidRDefault="00E26DAF" w:rsidP="00022B0B">
      <w:pPr>
        <w:rPr>
          <w:rFonts w:eastAsiaTheme="minorEastAsia"/>
          <w:lang w:eastAsia="zh-CN"/>
        </w:rPr>
      </w:pPr>
      <w:r>
        <w:rPr>
          <w:rFonts w:eastAsiaTheme="minorEastAsia"/>
          <w:lang w:eastAsia="zh-CN"/>
        </w:rPr>
        <w:t xml:space="preserve">The </w:t>
      </w:r>
      <w:r w:rsidR="00E24297">
        <w:rPr>
          <w:rFonts w:eastAsiaTheme="minorEastAsia"/>
          <w:lang w:eastAsia="zh-CN"/>
        </w:rPr>
        <w:t xml:space="preserve">design for </w:t>
      </w:r>
      <w:r w:rsidR="004E7574">
        <w:rPr>
          <w:rFonts w:eastAsiaTheme="minorEastAsia"/>
          <w:lang w:eastAsia="zh-CN"/>
        </w:rPr>
        <w:t xml:space="preserve">legacy </w:t>
      </w:r>
      <w:r w:rsidR="00E24297">
        <w:rPr>
          <w:rFonts w:eastAsiaTheme="minorEastAsia"/>
          <w:lang w:eastAsia="zh-CN"/>
        </w:rPr>
        <w:t>SRS can be c</w:t>
      </w:r>
      <w:r w:rsidR="00E24297" w:rsidRPr="00FD009F">
        <w:rPr>
          <w:rFonts w:eastAsiaTheme="minorEastAsia"/>
          <w:lang w:eastAsia="zh-CN"/>
        </w:rPr>
        <w:t>lassified as</w:t>
      </w:r>
      <w:r w:rsidR="00E24297">
        <w:rPr>
          <w:rFonts w:eastAsiaTheme="minorEastAsia"/>
          <w:lang w:eastAsia="zh-CN"/>
        </w:rPr>
        <w:t xml:space="preserve"> a </w:t>
      </w:r>
      <w:r w:rsidR="00DF72D9">
        <w:rPr>
          <w:rFonts w:eastAsiaTheme="minorEastAsia"/>
          <w:lang w:eastAsia="zh-CN"/>
        </w:rPr>
        <w:t>cyclic</w:t>
      </w:r>
      <w:r w:rsidR="00E24297">
        <w:rPr>
          <w:rFonts w:eastAsiaTheme="minorEastAsia"/>
          <w:lang w:eastAsia="zh-CN"/>
        </w:rPr>
        <w:t xml:space="preserve"> shift</w:t>
      </w:r>
      <w:r w:rsidR="00E24297" w:rsidRPr="009B0B25">
        <w:rPr>
          <w:rFonts w:eastAsiaTheme="minorEastAsia"/>
          <w:lang w:eastAsia="zh-CN"/>
        </w:rPr>
        <w:t xml:space="preserve"> and </w:t>
      </w:r>
      <w:r w:rsidR="00D36945">
        <w:rPr>
          <w:rFonts w:eastAsiaTheme="minorEastAsia"/>
          <w:lang w:eastAsia="zh-CN"/>
        </w:rPr>
        <w:t>FDM based</w:t>
      </w:r>
      <w:r w:rsidR="00E24297" w:rsidRPr="009B0B25">
        <w:rPr>
          <w:rFonts w:eastAsiaTheme="minorEastAsia"/>
          <w:lang w:eastAsia="zh-CN"/>
        </w:rPr>
        <w:t xml:space="preserve"> </w:t>
      </w:r>
      <w:r>
        <w:rPr>
          <w:rFonts w:eastAsiaTheme="minorEastAsia"/>
          <w:lang w:eastAsia="zh-CN"/>
        </w:rPr>
        <w:t>multiplexing</w:t>
      </w:r>
      <w:r w:rsidR="00E24297">
        <w:rPr>
          <w:rFonts w:eastAsiaTheme="minorEastAsia"/>
          <w:lang w:eastAsia="zh-CN"/>
        </w:rPr>
        <w:t xml:space="preserve">, since the </w:t>
      </w:r>
      <w:bookmarkStart w:id="2" w:name="_Hlk101989985"/>
      <w:r w:rsidR="00E24297" w:rsidRPr="00ED26E2">
        <w:rPr>
          <w:rFonts w:eastAsiaTheme="minorEastAsia"/>
          <w:lang w:eastAsia="zh-CN"/>
        </w:rPr>
        <w:t>multiplex</w:t>
      </w:r>
      <w:r w:rsidR="00E24297">
        <w:rPr>
          <w:rFonts w:eastAsiaTheme="minorEastAsia"/>
          <w:lang w:eastAsia="zh-CN"/>
        </w:rPr>
        <w:t xml:space="preserve">ing </w:t>
      </w:r>
      <w:r w:rsidR="00A00803">
        <w:rPr>
          <w:rFonts w:eastAsiaTheme="minorEastAsia"/>
          <w:lang w:eastAsia="zh-CN"/>
        </w:rPr>
        <w:t>of</w:t>
      </w:r>
      <w:r w:rsidR="00E24297">
        <w:rPr>
          <w:rFonts w:eastAsiaTheme="minorEastAsia"/>
          <w:lang w:eastAsia="zh-CN"/>
        </w:rPr>
        <w:t xml:space="preserve"> multiple ports</w:t>
      </w:r>
      <w:bookmarkEnd w:id="2"/>
      <w:r w:rsidR="00E24297">
        <w:rPr>
          <w:rFonts w:eastAsiaTheme="minorEastAsia"/>
          <w:lang w:eastAsia="zh-CN"/>
        </w:rPr>
        <w:t xml:space="preserve"> </w:t>
      </w:r>
      <w:r w:rsidR="00A00803">
        <w:rPr>
          <w:rFonts w:eastAsiaTheme="minorEastAsia"/>
          <w:lang w:eastAsia="zh-CN"/>
        </w:rPr>
        <w:t>in</w:t>
      </w:r>
      <w:r w:rsidR="00E24297">
        <w:rPr>
          <w:rFonts w:eastAsiaTheme="minorEastAsia"/>
          <w:lang w:eastAsia="zh-CN"/>
        </w:rPr>
        <w:t xml:space="preserve"> one SRS resource is achieved by different </w:t>
      </w:r>
      <w:r w:rsidR="00DF72D9">
        <w:rPr>
          <w:rFonts w:eastAsiaTheme="minorEastAsia"/>
          <w:lang w:eastAsia="zh-CN"/>
        </w:rPr>
        <w:t>cyclic</w:t>
      </w:r>
      <w:r w:rsidR="00E24297">
        <w:rPr>
          <w:rFonts w:eastAsiaTheme="minorEastAsia"/>
          <w:lang w:eastAsia="zh-CN"/>
        </w:rPr>
        <w:t xml:space="preserve"> shifts and/or </w:t>
      </w:r>
      <w:r w:rsidR="008A67BA">
        <w:rPr>
          <w:rFonts w:eastAsiaTheme="minorEastAsia"/>
          <w:lang w:eastAsia="zh-CN"/>
        </w:rPr>
        <w:t>frequency positions</w:t>
      </w:r>
      <w:r w:rsidR="00E24297">
        <w:rPr>
          <w:rFonts w:eastAsiaTheme="minorEastAsia"/>
          <w:lang w:eastAsia="zh-CN"/>
        </w:rPr>
        <w:t xml:space="preserve">. The determination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w:rPr>
                <w:rFonts w:ascii="Cambria Math" w:hAnsi="Cambria Math"/>
              </w:rPr>
              <m:t>i</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for one SRS port can be shown as follows. </w:t>
      </w:r>
    </w:p>
    <w:p w14:paraId="3F2F2A94" w14:textId="5C838DB6" w:rsidR="00E24297" w:rsidRPr="00D42AF3" w:rsidRDefault="005C77E3" w:rsidP="005C77E3">
      <w:pPr>
        <w:pStyle w:val="MTDisplayEquation"/>
        <w:jc w:val="center"/>
        <w:rPr>
          <w:sz w:val="22"/>
          <w:szCs w:val="22"/>
        </w:rPr>
      </w:pPr>
      <w:r w:rsidRPr="005C77E3">
        <w:rPr>
          <w:position w:val="-62"/>
        </w:rPr>
        <w:object w:dxaOrig="5760" w:dyaOrig="1340" w14:anchorId="58BD33E5">
          <v:shape id="_x0000_i1033" type="#_x0000_t75" style="width:4in;height:65pt" o:ole="">
            <v:imagedata r:id="rId26" o:title=""/>
          </v:shape>
          <o:OLEObject Type="Embed" ProgID="Equation.DSMT4" ShapeID="_x0000_i1033" DrawAspect="Content" ObjectID="_1742416109" r:id="rId27"/>
        </w:object>
      </w:r>
    </w:p>
    <w:p w14:paraId="0F813980" w14:textId="6D52BE4C" w:rsidR="00E24297" w:rsidRDefault="00E24297" w:rsidP="00E24297">
      <w:pPr>
        <w:rPr>
          <w:rFonts w:eastAsiaTheme="minorEastAsia"/>
          <w:lang w:eastAsia="zh-CN"/>
        </w:rPr>
      </w:pPr>
      <w:r>
        <w:rPr>
          <w:rFonts w:eastAsiaTheme="minorEastAsia"/>
          <w:lang w:eastAsia="zh-CN"/>
        </w:rPr>
        <w:t xml:space="preserve">where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oMath>
      <w:r>
        <w:rPr>
          <w:rFonts w:eastAsiaTheme="minorEastAsia"/>
          <w:lang w:eastAsia="zh-CN"/>
        </w:rPr>
        <w:t xml:space="preserve"> is the value of </w:t>
      </w:r>
      <w:r w:rsidR="00DF72D9">
        <w:rPr>
          <w:rFonts w:eastAsiaTheme="minorEastAsia"/>
          <w:lang w:eastAsia="zh-CN"/>
        </w:rPr>
        <w:t>cyclic</w:t>
      </w:r>
      <w:r>
        <w:rPr>
          <w:rFonts w:eastAsiaTheme="minorEastAsia"/>
          <w:lang w:eastAsia="zh-CN"/>
        </w:rPr>
        <w:t xml:space="preserve"> shift configured by RRC,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r>
              <m:rPr>
                <m:sty m:val="p"/>
              </m:rPr>
              <w:rPr>
                <w:rFonts w:ascii="Cambria Math" w:hAnsi="Cambria Math"/>
              </w:rPr>
              <m:t>,</m:t>
            </m:r>
            <m:r>
              <m:rPr>
                <m:nor/>
              </m:rPr>
              <m:t>max</m:t>
            </m:r>
          </m:sup>
        </m:sSubSup>
      </m:oMath>
      <w:r>
        <w:rPr>
          <w:rFonts w:eastAsiaTheme="minorEastAsia"/>
          <w:lang w:eastAsia="zh-CN"/>
        </w:rPr>
        <w:t xml:space="preserve"> is the maximum </w:t>
      </w:r>
      <w:r w:rsidRPr="002C5794">
        <w:rPr>
          <w:rFonts w:eastAsiaTheme="minorEastAsia"/>
          <w:lang w:eastAsia="zh-CN"/>
        </w:rPr>
        <w:t>number of cyclic shifts</w:t>
      </w:r>
      <w:r>
        <w:rPr>
          <w:rFonts w:eastAsiaTheme="minorEastAsia"/>
          <w:lang w:eastAsia="zh-CN"/>
        </w:rPr>
        <w:t xml:space="preserve">, </w:t>
      </w:r>
      <m:oMath>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oMath>
      <w:r>
        <w:rPr>
          <w:rFonts w:eastAsiaTheme="minorEastAsia"/>
          <w:lang w:eastAsia="zh-CN"/>
        </w:rPr>
        <w:t xml:space="preserve"> is the index of one SRS port,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ap</m:t>
            </m:r>
          </m:sub>
          <m:sup>
            <m:r>
              <m:rPr>
                <m:nor/>
              </m:rPr>
              <m:t>SRS</m:t>
            </m:r>
          </m:sup>
        </m:sSubSup>
      </m:oMath>
      <w:r>
        <w:rPr>
          <w:rFonts w:eastAsiaTheme="minorEastAsia"/>
          <w:lang w:eastAsia="zh-CN"/>
        </w:rPr>
        <w:t xml:space="preserve"> is the number of ports of the SRS resource. Moreover, the </w:t>
      </w:r>
      <w:r w:rsidR="00704646">
        <w:rPr>
          <w:rFonts w:eastAsiaTheme="minorEastAsia"/>
          <w:lang w:eastAsia="zh-CN"/>
        </w:rPr>
        <w:t>occup</w:t>
      </w:r>
      <w:r w:rsidR="00FE2463">
        <w:rPr>
          <w:rFonts w:eastAsiaTheme="minorEastAsia"/>
          <w:lang w:eastAsia="zh-CN"/>
        </w:rPr>
        <w:t>ying</w:t>
      </w:r>
      <w:r>
        <w:rPr>
          <w:rFonts w:eastAsiaTheme="minorEastAsia"/>
          <w:lang w:eastAsia="zh-CN"/>
        </w:rPr>
        <w:t xml:space="preserve"> frequency position </w:t>
      </w:r>
      <m:oMath>
        <m:sSubSup>
          <m:sSubSupPr>
            <m:ctrlPr>
              <w:rPr>
                <w:rFonts w:ascii="Cambria Math" w:hAnsi="Cambria Math"/>
                <w:color w:val="000000"/>
              </w:rPr>
            </m:ctrlPr>
          </m:sSubSupPr>
          <m:e>
            <m:r>
              <w:rPr>
                <w:rFonts w:ascii="Cambria Math" w:hAnsi="Cambria Math"/>
                <w:color w:val="000000"/>
              </w:rPr>
              <m:t>k</m:t>
            </m:r>
          </m:e>
          <m:sub>
            <m:r>
              <m:rPr>
                <m:nor/>
              </m:rPr>
              <w:rPr>
                <w:color w:val="000000"/>
              </w:rPr>
              <m:t>TC</m:t>
            </m:r>
          </m:sub>
          <m:sup>
            <m:d>
              <m:dPr>
                <m:ctrlPr>
                  <w:rPr>
                    <w:rFonts w:ascii="Cambria Math" w:hAnsi="Cambria Math"/>
                    <w:color w:val="000000"/>
                  </w:rPr>
                </m:ctrlPr>
              </m:dPr>
              <m:e>
                <m:sSub>
                  <m:sSubPr>
                    <m:ctrlPr>
                      <w:rPr>
                        <w:rFonts w:ascii="Cambria Math" w:hAnsi="Cambria Math"/>
                        <w:color w:val="000000"/>
                      </w:rPr>
                    </m:ctrlPr>
                  </m:sSubPr>
                  <m:e>
                    <m:r>
                      <w:rPr>
                        <w:rFonts w:ascii="Cambria Math" w:hAnsi="Cambria Math"/>
                        <w:color w:val="000000"/>
                      </w:rPr>
                      <m:t>p</m:t>
                    </m:r>
                  </m:e>
                  <m:sub>
                    <m:r>
                      <w:rPr>
                        <w:rFonts w:ascii="Cambria Math" w:hAnsi="Cambria Math"/>
                        <w:color w:val="000000"/>
                      </w:rPr>
                      <m:t>i</m:t>
                    </m:r>
                  </m:sub>
                </m:sSub>
              </m:e>
            </m:d>
          </m:sup>
        </m:sSubSup>
      </m:oMath>
      <w:r>
        <w:rPr>
          <w:rFonts w:eastAsiaTheme="minorEastAsia"/>
          <w:lang w:eastAsia="zh-CN"/>
        </w:rPr>
        <w:t xml:space="preserve"> of one SRS port can be presented by the following </w:t>
      </w:r>
      <w:r w:rsidRPr="009D2199">
        <w:rPr>
          <w:rFonts w:eastAsiaTheme="minorEastAsia"/>
          <w:lang w:eastAsia="zh-CN"/>
        </w:rPr>
        <w:t>formula</w:t>
      </w:r>
      <w:r>
        <w:rPr>
          <w:rFonts w:eastAsiaTheme="minorEastAsia"/>
          <w:lang w:eastAsia="zh-CN"/>
        </w:rPr>
        <w:t>.</w:t>
      </w:r>
    </w:p>
    <w:p w14:paraId="68D47B72" w14:textId="3A90B52F" w:rsidR="005C77E3" w:rsidRDefault="005C77E3" w:rsidP="005C77E3">
      <w:pPr>
        <w:jc w:val="center"/>
      </w:pPr>
      <w:r w:rsidRPr="005C77E3">
        <w:rPr>
          <w:position w:val="-44"/>
        </w:rPr>
        <w:object w:dxaOrig="7339" w:dyaOrig="980" w14:anchorId="325AF1AB">
          <v:shape id="_x0000_i1034" type="#_x0000_t75" style="width:367.5pt;height:50pt" o:ole="">
            <v:imagedata r:id="rId28" o:title=""/>
          </v:shape>
          <o:OLEObject Type="Embed" ProgID="Equation.DSMT4" ShapeID="_x0000_i1034" DrawAspect="Content" ObjectID="_1742416110" r:id="rId29"/>
        </w:object>
      </w:r>
    </w:p>
    <w:p w14:paraId="02081399" w14:textId="1E2129E6" w:rsidR="00E11E10" w:rsidRDefault="00E24297" w:rsidP="00E24297">
      <w:pPr>
        <w:rPr>
          <w:rFonts w:eastAsiaTheme="minorEastAsia"/>
          <w:color w:val="000000"/>
          <w:lang w:eastAsia="zh-CN"/>
        </w:rPr>
      </w:pPr>
      <w:r>
        <w:rPr>
          <w:rFonts w:eastAsiaTheme="minorEastAsia"/>
          <w:lang w:eastAsia="zh-CN"/>
        </w:rPr>
        <w:t xml:space="preserve">where </w:t>
      </w:r>
      <m:oMath>
        <m:sSub>
          <m:sSubPr>
            <m:ctrlPr>
              <w:rPr>
                <w:rFonts w:ascii="Cambria Math" w:hAnsi="Cambria Math"/>
                <w:color w:val="000000"/>
              </w:rPr>
            </m:ctrlPr>
          </m:sSubPr>
          <m:e>
            <m:r>
              <w:rPr>
                <w:rFonts w:ascii="Cambria Math" w:hAnsi="Cambria Math"/>
                <w:color w:val="000000"/>
              </w:rPr>
              <m:t>K</m:t>
            </m:r>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comb </w:t>
      </w:r>
      <w:r w:rsidR="00EA6ADF">
        <w:rPr>
          <w:rFonts w:eastAsiaTheme="minorEastAsia"/>
          <w:color w:val="000000"/>
          <w:lang w:eastAsia="zh-CN"/>
        </w:rPr>
        <w:t>size</w:t>
      </w:r>
      <w:r>
        <w:rPr>
          <w:rFonts w:eastAsiaTheme="minorEastAsia"/>
          <w:color w:val="000000"/>
          <w:lang w:eastAsia="zh-CN"/>
        </w:rPr>
        <w:t xml:space="preserve"> of one SRS resource and </w:t>
      </w:r>
      <m:oMath>
        <m:sSub>
          <m:sSubPr>
            <m:ctrlPr>
              <w:rPr>
                <w:rFonts w:ascii="Cambria Math" w:hAnsi="Cambria Math"/>
                <w:color w:val="000000"/>
              </w:rPr>
            </m:ctrlPr>
          </m:sSubPr>
          <m:e>
            <m:acc>
              <m:accPr>
                <m:chr m:val="̅"/>
                <m:ctrlPr>
                  <w:rPr>
                    <w:rFonts w:ascii="Cambria Math" w:hAnsi="Cambria Math"/>
                    <w:color w:val="000000"/>
                  </w:rPr>
                </m:ctrlPr>
              </m:accPr>
              <m:e>
                <m:r>
                  <w:rPr>
                    <w:rFonts w:ascii="Cambria Math" w:hAnsi="Cambria Math"/>
                    <w:color w:val="000000"/>
                  </w:rPr>
                  <m:t>k</m:t>
                </m:r>
              </m:e>
            </m:acc>
          </m:e>
          <m:sub>
            <m:r>
              <m:rPr>
                <m:nor/>
              </m:rPr>
              <w:rPr>
                <w:color w:val="000000"/>
              </w:rPr>
              <m:t>TC</m:t>
            </m:r>
          </m:sub>
        </m:sSub>
      </m:oMath>
      <w:r>
        <w:rPr>
          <w:rFonts w:eastAsiaTheme="minorEastAsia" w:hint="eastAsia"/>
          <w:color w:val="000000"/>
          <w:lang w:eastAsia="zh-CN"/>
        </w:rPr>
        <w:t xml:space="preserve"> </w:t>
      </w:r>
      <w:r>
        <w:rPr>
          <w:rFonts w:eastAsiaTheme="minorEastAsia"/>
          <w:color w:val="000000"/>
          <w:lang w:eastAsia="zh-CN"/>
        </w:rPr>
        <w:t xml:space="preserve">is the </w:t>
      </w:r>
      <w:r>
        <w:rPr>
          <w:rFonts w:eastAsiaTheme="minorEastAsia" w:hint="eastAsia"/>
          <w:color w:val="000000"/>
          <w:lang w:eastAsia="zh-CN"/>
        </w:rPr>
        <w:t>o</w:t>
      </w:r>
      <w:r>
        <w:rPr>
          <w:rFonts w:eastAsiaTheme="minorEastAsia"/>
          <w:color w:val="000000"/>
          <w:lang w:eastAsia="zh-CN"/>
        </w:rPr>
        <w:t>ffset in the frequency domain configured by RRC.</w:t>
      </w:r>
      <w:r w:rsidR="00497048">
        <w:rPr>
          <w:rFonts w:eastAsiaTheme="minorEastAsia" w:hint="eastAsia"/>
          <w:color w:val="000000"/>
          <w:lang w:eastAsia="zh-CN"/>
        </w:rPr>
        <w:t xml:space="preserve"> </w:t>
      </w:r>
      <w:r>
        <w:rPr>
          <w:rFonts w:eastAsiaTheme="minorEastAsia"/>
          <w:lang w:eastAsia="zh-CN"/>
        </w:rPr>
        <w:t xml:space="preserve">From the above </w:t>
      </w:r>
      <w:r w:rsidR="008F088B">
        <w:rPr>
          <w:rFonts w:eastAsiaTheme="minorEastAsia"/>
          <w:lang w:eastAsia="zh-CN"/>
        </w:rPr>
        <w:t>equations</w:t>
      </w:r>
      <w:r>
        <w:rPr>
          <w:rFonts w:eastAsiaTheme="minorEastAsia"/>
          <w:lang w:eastAsia="zh-CN"/>
        </w:rPr>
        <w:t xml:space="preserve">, it can be observed that </w:t>
      </w:r>
      <w:r w:rsidR="00497048">
        <w:rPr>
          <w:rFonts w:eastAsiaTheme="minorEastAsia" w:hint="eastAsia"/>
          <w:lang w:eastAsia="zh-CN"/>
        </w:rPr>
        <w:t>fo</w:t>
      </w:r>
      <w:r w:rsidR="00497048">
        <w:rPr>
          <w:rFonts w:eastAsiaTheme="minorEastAsia"/>
          <w:lang w:eastAsia="zh-CN"/>
        </w:rPr>
        <w:t>r different numbers of SRS port</w:t>
      </w:r>
      <w:r w:rsidR="006028DE">
        <w:rPr>
          <w:rFonts w:eastAsiaTheme="minorEastAsia"/>
          <w:lang w:eastAsia="zh-CN"/>
        </w:rPr>
        <w:t>s</w:t>
      </w:r>
      <w:r w:rsidR="00497048">
        <w:rPr>
          <w:rFonts w:eastAsiaTheme="minorEastAsia"/>
          <w:lang w:eastAsia="zh-CN"/>
        </w:rPr>
        <w:t xml:space="preserve"> and comb </w:t>
      </w:r>
      <w:r w:rsidR="00F50A00">
        <w:rPr>
          <w:rFonts w:eastAsiaTheme="minorEastAsia"/>
          <w:lang w:eastAsia="zh-CN"/>
        </w:rPr>
        <w:t>structures, the</w:t>
      </w:r>
      <w:r w:rsidR="00497048">
        <w:rPr>
          <w:rFonts w:eastAsiaTheme="minorEastAsia"/>
          <w:lang w:eastAsia="zh-CN"/>
        </w:rPr>
        <w:t xml:space="preserve"> method used to </w:t>
      </w:r>
      <w:r w:rsidR="00497048" w:rsidRPr="004D5B09">
        <w:rPr>
          <w:rFonts w:eastAsiaTheme="minorEastAsia"/>
          <w:lang w:eastAsia="zh-CN"/>
        </w:rPr>
        <w:t>multiplex</w:t>
      </w:r>
      <w:r w:rsidR="00497048">
        <w:rPr>
          <w:rFonts w:eastAsiaTheme="minorEastAsia"/>
          <w:lang w:eastAsia="zh-CN"/>
        </w:rPr>
        <w:t xml:space="preserve"> SRS ports are different in </w:t>
      </w:r>
      <w:r w:rsidR="004A0EEC">
        <w:rPr>
          <w:rFonts w:eastAsiaTheme="minorEastAsia"/>
          <w:lang w:eastAsia="zh-CN"/>
        </w:rPr>
        <w:t>some</w:t>
      </w:r>
      <w:r w:rsidR="00497048">
        <w:rPr>
          <w:rFonts w:eastAsiaTheme="minorEastAsia"/>
          <w:lang w:eastAsia="zh-CN"/>
        </w:rPr>
        <w:t xml:space="preserve"> cases.</w:t>
      </w:r>
    </w:p>
    <w:p w14:paraId="7E52F145" w14:textId="36BB715A" w:rsidR="00E24297" w:rsidRDefault="004F1E78" w:rsidP="00E24297">
      <w:pPr>
        <w:rPr>
          <w:rFonts w:eastAsiaTheme="minorEastAsia"/>
          <w:lang w:eastAsia="zh-CN"/>
        </w:rPr>
      </w:pPr>
      <w:r>
        <w:rPr>
          <w:rFonts w:eastAsiaTheme="minorEastAsia"/>
          <w:lang w:eastAsia="zh-CN"/>
        </w:rPr>
        <w:t>W</w:t>
      </w:r>
      <w:r w:rsidR="00E24297">
        <w:rPr>
          <w:rFonts w:eastAsiaTheme="minorEastAsia"/>
          <w:lang w:eastAsia="zh-CN"/>
        </w:rPr>
        <w:t xml:space="preserve">hen one SRS resource is configured with 2 ports, no matter </w:t>
      </w:r>
      <w:r w:rsidR="00735A3D">
        <w:rPr>
          <w:rFonts w:eastAsiaTheme="minorEastAsia"/>
          <w:lang w:eastAsia="zh-CN"/>
        </w:rPr>
        <w:t xml:space="preserve">whether </w:t>
      </w:r>
      <w:r w:rsidR="00E24297">
        <w:rPr>
          <w:rFonts w:eastAsiaTheme="minorEastAsia"/>
          <w:lang w:eastAsia="zh-CN"/>
        </w:rPr>
        <w:t xml:space="preserve">the comb is equal to 2, 4, or 8, SRS ports are only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However, in the case of one SRS resource with 4 ports, due to the different comb structures, there are different </w:t>
      </w:r>
      <w:r w:rsidR="00D1131E">
        <w:rPr>
          <w:rFonts w:eastAsiaTheme="minorEastAsia"/>
          <w:lang w:eastAsia="zh-CN"/>
        </w:rPr>
        <w:t>ways of</w:t>
      </w:r>
      <w:r w:rsidR="00E24297">
        <w:rPr>
          <w:rFonts w:eastAsiaTheme="minorEastAsia"/>
          <w:lang w:eastAsia="zh-CN"/>
        </w:rPr>
        <w:t xml:space="preserve"> </w:t>
      </w:r>
      <w:r w:rsidR="00E24297" w:rsidRPr="004D5B09">
        <w:rPr>
          <w:rFonts w:eastAsiaTheme="minorEastAsia"/>
          <w:lang w:eastAsia="zh-CN"/>
        </w:rPr>
        <w:t>multiplex</w:t>
      </w:r>
      <w:r w:rsidR="00E24297">
        <w:rPr>
          <w:rFonts w:eastAsiaTheme="minorEastAsia"/>
          <w:lang w:eastAsia="zh-CN"/>
        </w:rPr>
        <w:t>ing</w:t>
      </w:r>
      <w:r w:rsidR="00E24297" w:rsidRPr="004D5B09">
        <w:rPr>
          <w:rFonts w:eastAsiaTheme="minorEastAsia"/>
          <w:lang w:eastAsia="zh-CN"/>
        </w:rPr>
        <w:t xml:space="preserve"> multiple ports</w:t>
      </w:r>
      <w:r w:rsidR="00E24297">
        <w:rPr>
          <w:rFonts w:eastAsiaTheme="minorEastAsia"/>
          <w:lang w:eastAsia="zh-CN"/>
        </w:rPr>
        <w:t xml:space="preserve">. For instance, regarding comb 4, if SRS is configured with a value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smaller than </w:t>
      </w:r>
      <w:r w:rsidR="00E377D0">
        <w:rPr>
          <w:rFonts w:eastAsiaTheme="minorEastAsia"/>
          <w:lang w:eastAsia="zh-CN"/>
        </w:rPr>
        <w:t>6</w:t>
      </w:r>
      <w:r w:rsidR="00E24297">
        <w:rPr>
          <w:rFonts w:eastAsiaTheme="minorEastAsia"/>
          <w:lang w:eastAsia="zh-CN"/>
        </w:rPr>
        <w:t xml:space="preserve">, 4 SRS ports </w:t>
      </w:r>
      <w:r w:rsidR="00E31453">
        <w:rPr>
          <w:rFonts w:eastAsiaTheme="minorEastAsia"/>
          <w:lang w:eastAsia="zh-CN"/>
        </w:rPr>
        <w:t>are</w:t>
      </w:r>
      <w:r w:rsidR="00E24297">
        <w:rPr>
          <w:rFonts w:eastAsiaTheme="minorEastAsia"/>
          <w:lang w:eastAsia="zh-CN"/>
        </w:rPr>
        <w:t xml:space="preserve"> </w:t>
      </w:r>
      <w:r w:rsidR="00E24297" w:rsidRPr="006063BA">
        <w:rPr>
          <w:rFonts w:eastAsiaTheme="minorEastAsia"/>
          <w:lang w:eastAsia="zh-CN"/>
        </w:rPr>
        <w:t>multiplex</w:t>
      </w:r>
      <w:r w:rsidR="00E24297">
        <w:rPr>
          <w:rFonts w:eastAsiaTheme="minorEastAsia"/>
          <w:lang w:eastAsia="zh-CN"/>
        </w:rPr>
        <w:t xml:space="preserve">ed by different </w:t>
      </w:r>
      <w:r w:rsidR="00DF72D9">
        <w:rPr>
          <w:rFonts w:eastAsiaTheme="minorEastAsia"/>
          <w:lang w:eastAsia="zh-CN"/>
        </w:rPr>
        <w:t>cyclic</w:t>
      </w:r>
      <w:r w:rsidR="00E24297">
        <w:rPr>
          <w:rFonts w:eastAsiaTheme="minorEastAsia"/>
          <w:lang w:eastAsia="zh-CN"/>
        </w:rPr>
        <w:t xml:space="preserve"> shifts with the same interval. However, if SRS is configured with a value of the </w:t>
      </w:r>
      <w:r w:rsidR="00DF72D9">
        <w:rPr>
          <w:rFonts w:eastAsiaTheme="minorEastAsia"/>
          <w:lang w:eastAsia="zh-CN"/>
        </w:rPr>
        <w:t>cyclic</w:t>
      </w:r>
      <w:r w:rsidR="00E24297">
        <w:rPr>
          <w:rFonts w:eastAsiaTheme="minorEastAsia"/>
          <w:lang w:eastAsia="zh-CN"/>
        </w:rPr>
        <w:t xml:space="preserve"> shift </w:t>
      </w:r>
      <m:oMath>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SRS</m:t>
            </m:r>
          </m:sub>
          <m:sup>
            <m:r>
              <m:rPr>
                <m:nor/>
              </m:rPr>
              <m:t>cs</m:t>
            </m:r>
          </m:sup>
        </m:sSubSup>
        <m:r>
          <w:rPr>
            <w:rFonts w:ascii="Cambria Math" w:eastAsiaTheme="minorHAnsi" w:hAnsi="Cambria Math" w:cstheme="minorBidi"/>
            <w:sz w:val="22"/>
            <w:szCs w:val="22"/>
            <w:lang w:val="sv-SE"/>
          </w:rPr>
          <m:t xml:space="preserve"> </m:t>
        </m:r>
      </m:oMath>
      <w:r w:rsidR="00E24297">
        <w:rPr>
          <w:rFonts w:eastAsiaTheme="minorEastAsia"/>
          <w:lang w:eastAsia="zh-CN"/>
        </w:rPr>
        <w:t xml:space="preserve">equal to or larger than 6, the SRS ports 1001 and 1003 </w:t>
      </w:r>
      <w:r w:rsidR="00E31453">
        <w:rPr>
          <w:rFonts w:eastAsiaTheme="minorEastAsia"/>
          <w:lang w:eastAsia="zh-CN"/>
        </w:rPr>
        <w:t xml:space="preserve">are </w:t>
      </w:r>
      <w:r w:rsidR="00E24297">
        <w:rPr>
          <w:rFonts w:eastAsiaTheme="minorEastAsia"/>
          <w:lang w:eastAsia="zh-CN"/>
        </w:rPr>
        <w:t>also mapped</w:t>
      </w:r>
      <w:r w:rsidR="001E4763">
        <w:rPr>
          <w:rFonts w:eastAsiaTheme="minorEastAsia"/>
          <w:lang w:eastAsia="zh-CN"/>
        </w:rPr>
        <w:t xml:space="preserve"> in</w:t>
      </w:r>
      <w:r w:rsidR="00E24297">
        <w:rPr>
          <w:rFonts w:eastAsiaTheme="minorEastAsia"/>
          <w:lang w:eastAsia="zh-CN"/>
        </w:rPr>
        <w:t xml:space="preserve"> different frequency positions additionally, which can be configured for the case with larger</w:t>
      </w:r>
      <w:r w:rsidR="00D93AA0">
        <w:rPr>
          <w:rFonts w:eastAsiaTheme="minorEastAsia"/>
          <w:lang w:eastAsia="zh-CN"/>
        </w:rPr>
        <w:t xml:space="preserve"> </w:t>
      </w:r>
      <w:r w:rsidR="00E24297">
        <w:rPr>
          <w:rFonts w:eastAsiaTheme="minorEastAsia"/>
          <w:lang w:eastAsia="zh-CN"/>
        </w:rPr>
        <w:t>delay</w:t>
      </w:r>
      <w:r w:rsidR="00D93AA0">
        <w:rPr>
          <w:rFonts w:eastAsiaTheme="minorEastAsia"/>
          <w:lang w:eastAsia="zh-CN"/>
        </w:rPr>
        <w:t xml:space="preserve"> spread</w:t>
      </w:r>
      <w:r w:rsidR="00E24297">
        <w:rPr>
          <w:rFonts w:eastAsiaTheme="minorEastAsia"/>
          <w:lang w:eastAsia="zh-CN"/>
        </w:rPr>
        <w:t xml:space="preserve">. Regarding comb 8 which is introduced for SRS in Rel-17, 6 </w:t>
      </w:r>
      <w:r w:rsidR="00DF72D9">
        <w:rPr>
          <w:rFonts w:eastAsiaTheme="minorEastAsia"/>
          <w:lang w:eastAsia="zh-CN"/>
        </w:rPr>
        <w:t>cyclic</w:t>
      </w:r>
      <w:r w:rsidR="00E24297">
        <w:rPr>
          <w:rFonts w:eastAsiaTheme="minorEastAsia"/>
          <w:lang w:eastAsia="zh-CN"/>
        </w:rPr>
        <w:t xml:space="preserve"> shifts can’t be </w:t>
      </w:r>
      <w:r w:rsidR="00E24297" w:rsidRPr="000F6052">
        <w:rPr>
          <w:rFonts w:eastAsiaTheme="minorEastAsia"/>
          <w:lang w:eastAsia="zh-CN"/>
        </w:rPr>
        <w:t>uniform</w:t>
      </w:r>
      <w:r w:rsidR="00E24297">
        <w:rPr>
          <w:rFonts w:eastAsiaTheme="minorEastAsia"/>
          <w:lang w:eastAsia="zh-CN"/>
        </w:rPr>
        <w:t>ly</w:t>
      </w:r>
      <w:r w:rsidR="00E24297" w:rsidRPr="000F6052">
        <w:rPr>
          <w:rFonts w:eastAsiaTheme="minorEastAsia"/>
          <w:lang w:eastAsia="zh-CN"/>
        </w:rPr>
        <w:t xml:space="preserve"> distribut</w:t>
      </w:r>
      <w:r w:rsidR="00E24297">
        <w:rPr>
          <w:rFonts w:eastAsiaTheme="minorEastAsia"/>
          <w:lang w:eastAsia="zh-CN"/>
        </w:rPr>
        <w:t xml:space="preserve">ed with an interval of integer. Therefore, SRS ports 1000 and 1002 (or 1001 and 1003) are </w:t>
      </w:r>
      <w:r w:rsidR="00E24297" w:rsidRPr="004D5B09">
        <w:rPr>
          <w:rFonts w:eastAsiaTheme="minorEastAsia"/>
          <w:lang w:eastAsia="zh-CN"/>
        </w:rPr>
        <w:t>multiplex</w:t>
      </w:r>
      <w:r w:rsidR="00E24297">
        <w:rPr>
          <w:rFonts w:eastAsiaTheme="minorEastAsia"/>
          <w:lang w:eastAsia="zh-CN"/>
        </w:rPr>
        <w:t xml:space="preserve">ed with two </w:t>
      </w:r>
      <w:r w:rsidR="00DF72D9">
        <w:rPr>
          <w:rFonts w:eastAsiaTheme="minorEastAsia"/>
          <w:lang w:eastAsia="zh-CN"/>
        </w:rPr>
        <w:t>cyclic</w:t>
      </w:r>
      <w:r w:rsidR="00E24297">
        <w:rPr>
          <w:rFonts w:eastAsiaTheme="minorEastAsia"/>
          <w:lang w:eastAsia="zh-CN"/>
        </w:rPr>
        <w:t xml:space="preserve"> shifts with the interval as 3 on the same frequency position, and SRS ports 1000 and 1001 (or 1002 and 1003) are mapped in different frequency positions. </w:t>
      </w:r>
    </w:p>
    <w:p w14:paraId="1B2F16B1" w14:textId="0805E252" w:rsidR="00B51C8F" w:rsidRPr="00F823A8" w:rsidRDefault="00676E6B" w:rsidP="00F823A8">
      <w:pPr>
        <w:pStyle w:val="title2"/>
        <w:ind w:left="567"/>
      </w:pPr>
      <w:r w:rsidRPr="00F823A8">
        <w:t>8-port SRS resource</w:t>
      </w:r>
      <w:r w:rsidR="00362130" w:rsidRPr="00F823A8">
        <w:t xml:space="preserve"> </w:t>
      </w:r>
      <w:r w:rsidR="00686C2E" w:rsidRPr="00F823A8">
        <w:t>on single symbol</w:t>
      </w:r>
    </w:p>
    <w:tbl>
      <w:tblPr>
        <w:tblStyle w:val="aa"/>
        <w:tblW w:w="0" w:type="auto"/>
        <w:tblLook w:val="04A0" w:firstRow="1" w:lastRow="0" w:firstColumn="1" w:lastColumn="0" w:noHBand="0" w:noVBand="1"/>
      </w:tblPr>
      <w:tblGrid>
        <w:gridCol w:w="9060"/>
      </w:tblGrid>
      <w:tr w:rsidR="00CB18A5" w14:paraId="7B1748C2" w14:textId="77777777" w:rsidTr="00E465B2">
        <w:tc>
          <w:tcPr>
            <w:tcW w:w="9060" w:type="dxa"/>
          </w:tcPr>
          <w:p w14:paraId="48C2D997" w14:textId="77777777" w:rsidR="00901338" w:rsidRPr="00901338" w:rsidRDefault="00901338" w:rsidP="00901338">
            <w:pPr>
              <w:spacing w:after="60"/>
              <w:rPr>
                <w:b/>
                <w:bCs/>
                <w:szCs w:val="21"/>
                <w:highlight w:val="green"/>
                <w:lang w:eastAsia="x-none"/>
              </w:rPr>
            </w:pPr>
            <w:r w:rsidRPr="00901338">
              <w:rPr>
                <w:b/>
                <w:bCs/>
                <w:szCs w:val="21"/>
                <w:highlight w:val="green"/>
                <w:lang w:eastAsia="x-none"/>
              </w:rPr>
              <w:t>Agreement</w:t>
            </w:r>
          </w:p>
          <w:p w14:paraId="762241C1" w14:textId="77777777" w:rsidR="00901338" w:rsidRPr="00901338" w:rsidRDefault="00901338" w:rsidP="00901338">
            <w:pPr>
              <w:spacing w:after="0"/>
              <w:rPr>
                <w:bCs/>
                <w:szCs w:val="21"/>
              </w:rPr>
            </w:pPr>
            <w:r w:rsidRPr="00901338">
              <w:rPr>
                <w:bCs/>
                <w:iCs/>
                <w:szCs w:val="21"/>
              </w:rPr>
              <w:t xml:space="preserve">For an 8-port SRS resource in a SRS resource set ‘antennaSwitching’ (i.e., for 8T8R antenna switching), when the SRS resource is configured with m OFDM symbols (m &gt;= 1), at least support the 8 ports mapped onto </w:t>
            </w:r>
            <w:r w:rsidRPr="001950BC">
              <w:rPr>
                <w:bCs/>
                <w:iCs/>
                <w:szCs w:val="21"/>
              </w:rPr>
              <w:t>each</w:t>
            </w:r>
            <w:r w:rsidRPr="00901338">
              <w:rPr>
                <w:bCs/>
                <w:iCs/>
                <w:szCs w:val="21"/>
              </w:rPr>
              <w:t xml:space="preserve"> of the m OFDM symbols using legacy schemes (repetition, frequency hopping, partial sounding, or a combination thereof).</w:t>
            </w:r>
            <w:r w:rsidRPr="00901338">
              <w:rPr>
                <w:bCs/>
                <w:szCs w:val="21"/>
              </w:rPr>
              <w:t xml:space="preserve"> </w:t>
            </w:r>
          </w:p>
          <w:p w14:paraId="3C4099F8" w14:textId="27230B1B" w:rsidR="00901338" w:rsidRPr="00901338" w:rsidRDefault="00901338" w:rsidP="00901338">
            <w:pPr>
              <w:pStyle w:val="af2"/>
              <w:widowControl/>
              <w:numPr>
                <w:ilvl w:val="0"/>
                <w:numId w:val="13"/>
              </w:numPr>
              <w:spacing w:after="60"/>
              <w:ind w:firstLineChars="0" w:hanging="357"/>
              <w:contextualSpacing/>
              <w:jc w:val="left"/>
              <w:rPr>
                <w:rFonts w:ascii="Times New Roman" w:hAnsi="Times New Roman"/>
                <w:bCs/>
                <w:szCs w:val="21"/>
              </w:rPr>
            </w:pPr>
            <w:r w:rsidRPr="00901338">
              <w:rPr>
                <w:rFonts w:ascii="Times New Roman" w:hAnsi="Times New Roman"/>
                <w:bCs/>
                <w:szCs w:val="21"/>
              </w:rPr>
              <w:t>m takes the legacy values, i.e., 1,2,4,8,10,12,14.</w:t>
            </w:r>
          </w:p>
          <w:p w14:paraId="155F945D" w14:textId="77777777" w:rsidR="00901338" w:rsidRPr="00901338" w:rsidRDefault="00901338" w:rsidP="00901338">
            <w:pPr>
              <w:spacing w:after="60"/>
              <w:rPr>
                <w:b/>
                <w:bCs/>
                <w:szCs w:val="21"/>
                <w:highlight w:val="green"/>
                <w:lang w:eastAsia="x-none"/>
              </w:rPr>
            </w:pPr>
            <w:r w:rsidRPr="00901338">
              <w:rPr>
                <w:b/>
                <w:bCs/>
                <w:szCs w:val="21"/>
                <w:highlight w:val="green"/>
                <w:lang w:eastAsia="x-none"/>
              </w:rPr>
              <w:t>Agreement</w:t>
            </w:r>
          </w:p>
          <w:p w14:paraId="0ECB8263" w14:textId="77777777" w:rsidR="00901338" w:rsidRPr="00901338" w:rsidRDefault="00901338" w:rsidP="00901338">
            <w:pPr>
              <w:spacing w:after="0"/>
              <w:rPr>
                <w:bCs/>
                <w:szCs w:val="21"/>
              </w:rPr>
            </w:pPr>
            <w:r w:rsidRPr="00901338">
              <w:rPr>
                <w:bCs/>
                <w:iCs/>
                <w:szCs w:val="21"/>
              </w:rPr>
              <w:t>For one single SRS resource in a SRS resource set with usage ‘codebook’ for 8Tx PUSCH, when the SRS resource is configured with n ports (n &lt;= 8) and m OFDM symbols (m &gt;= 1), at least support the n ports mapped onto</w:t>
            </w:r>
            <w:r w:rsidRPr="007E037F">
              <w:rPr>
                <w:bCs/>
                <w:iCs/>
                <w:szCs w:val="21"/>
              </w:rPr>
              <w:t xml:space="preserve"> each </w:t>
            </w:r>
            <w:r w:rsidRPr="00901338">
              <w:rPr>
                <w:bCs/>
                <w:iCs/>
                <w:szCs w:val="21"/>
              </w:rPr>
              <w:t>of the m OFDM symbols using legacy schemes (repetition, frequency hopping, partial sounding, or a combination thereof).</w:t>
            </w:r>
            <w:r w:rsidRPr="00901338">
              <w:rPr>
                <w:bCs/>
                <w:szCs w:val="21"/>
              </w:rPr>
              <w:t xml:space="preserve"> </w:t>
            </w:r>
          </w:p>
          <w:p w14:paraId="3055D832" w14:textId="77777777" w:rsidR="00901338" w:rsidRPr="00901338" w:rsidRDefault="00901338" w:rsidP="00901338">
            <w:pPr>
              <w:pStyle w:val="af2"/>
              <w:widowControl/>
              <w:numPr>
                <w:ilvl w:val="0"/>
                <w:numId w:val="13"/>
              </w:numPr>
              <w:spacing w:after="0"/>
              <w:ind w:firstLineChars="0"/>
              <w:contextualSpacing/>
              <w:jc w:val="left"/>
              <w:rPr>
                <w:rFonts w:ascii="Times New Roman" w:hAnsi="Times New Roman"/>
                <w:bCs/>
                <w:szCs w:val="21"/>
              </w:rPr>
            </w:pPr>
            <w:r w:rsidRPr="00901338">
              <w:rPr>
                <w:rFonts w:ascii="Times New Roman" w:hAnsi="Times New Roman"/>
                <w:bCs/>
                <w:szCs w:val="21"/>
              </w:rPr>
              <w:t>n can be 8</w:t>
            </w:r>
          </w:p>
          <w:p w14:paraId="38C5F382" w14:textId="77777777" w:rsidR="00CB18A5" w:rsidRDefault="00901338" w:rsidP="00901338">
            <w:pPr>
              <w:pStyle w:val="af2"/>
              <w:widowControl/>
              <w:numPr>
                <w:ilvl w:val="0"/>
                <w:numId w:val="13"/>
              </w:numPr>
              <w:spacing w:after="60"/>
              <w:ind w:firstLineChars="0" w:hanging="357"/>
              <w:contextualSpacing/>
              <w:jc w:val="left"/>
              <w:rPr>
                <w:rFonts w:ascii="Times New Roman" w:hAnsi="Times New Roman"/>
                <w:bCs/>
                <w:szCs w:val="21"/>
              </w:rPr>
            </w:pPr>
            <w:r w:rsidRPr="00901338">
              <w:rPr>
                <w:rFonts w:ascii="Times New Roman" w:hAnsi="Times New Roman"/>
                <w:bCs/>
                <w:szCs w:val="21"/>
              </w:rPr>
              <w:t>m takes the legacy values, i.e., 1,2,4,8,10,12,14.</w:t>
            </w:r>
          </w:p>
          <w:p w14:paraId="64F28763" w14:textId="77777777" w:rsidR="00671627" w:rsidRPr="00146414" w:rsidRDefault="00671627" w:rsidP="00A47A27">
            <w:pPr>
              <w:spacing w:after="60"/>
              <w:rPr>
                <w:b/>
                <w:szCs w:val="20"/>
                <w:highlight w:val="green"/>
              </w:rPr>
            </w:pPr>
            <w:r w:rsidRPr="00146414">
              <w:rPr>
                <w:b/>
                <w:szCs w:val="20"/>
                <w:highlight w:val="green"/>
              </w:rPr>
              <w:t>Agreement</w:t>
            </w:r>
          </w:p>
          <w:p w14:paraId="4740CBAA" w14:textId="77777777" w:rsidR="00671627" w:rsidRPr="00146414" w:rsidRDefault="00671627" w:rsidP="00A47A27">
            <w:pPr>
              <w:spacing w:after="0"/>
              <w:rPr>
                <w:bCs/>
                <w:szCs w:val="20"/>
              </w:rPr>
            </w:pPr>
            <w:r w:rsidRPr="00146414">
              <w:rPr>
                <w:bCs/>
                <w:szCs w:val="20"/>
              </w:rPr>
              <w:t>For an 8-port SRS resource in a SRS resource set with usage ‘codebook’ or ‘antennaSwitching’, when the 8 ports are mapped onto one or more OFDM symbols using legacy schemes (repetition, frequency hopping, partial sounding, or a combination thereof), at least support:</w:t>
            </w:r>
          </w:p>
          <w:p w14:paraId="1BD20569" w14:textId="77777777" w:rsidR="00671627" w:rsidRPr="00146414" w:rsidRDefault="00671627" w:rsidP="00B371F2">
            <w:pPr>
              <w:pStyle w:val="bullet1"/>
              <w:numPr>
                <w:ilvl w:val="0"/>
                <w:numId w:val="19"/>
              </w:numPr>
              <w:spacing w:after="0"/>
              <w:rPr>
                <w:bCs/>
                <w:szCs w:val="20"/>
              </w:rPr>
            </w:pPr>
            <w:r w:rsidRPr="00146414">
              <w:rPr>
                <w:bCs/>
                <w:szCs w:val="20"/>
              </w:rPr>
              <w:t>For comb 2, support 1 and 2 comb offsets</w:t>
            </w:r>
          </w:p>
          <w:p w14:paraId="63266003" w14:textId="77777777" w:rsidR="00671627" w:rsidRPr="00146414" w:rsidRDefault="00671627" w:rsidP="00B371F2">
            <w:pPr>
              <w:pStyle w:val="bullet1"/>
              <w:numPr>
                <w:ilvl w:val="0"/>
                <w:numId w:val="19"/>
              </w:numPr>
              <w:spacing w:after="0"/>
              <w:rPr>
                <w:bCs/>
                <w:szCs w:val="20"/>
              </w:rPr>
            </w:pPr>
            <w:r w:rsidRPr="00146414">
              <w:rPr>
                <w:bCs/>
                <w:szCs w:val="20"/>
              </w:rPr>
              <w:t>For comb 4, support 2 and [4] comb offset</w:t>
            </w:r>
          </w:p>
          <w:p w14:paraId="5B4892F0" w14:textId="77777777" w:rsidR="00B87E9B" w:rsidRDefault="00671627" w:rsidP="00B371F2">
            <w:pPr>
              <w:pStyle w:val="bullet1"/>
              <w:numPr>
                <w:ilvl w:val="0"/>
                <w:numId w:val="19"/>
              </w:numPr>
              <w:spacing w:after="60"/>
              <w:ind w:left="714" w:hanging="357"/>
              <w:rPr>
                <w:bCs/>
                <w:szCs w:val="20"/>
              </w:rPr>
            </w:pPr>
            <w:r w:rsidRPr="00146414">
              <w:rPr>
                <w:bCs/>
                <w:szCs w:val="20"/>
              </w:rPr>
              <w:t>For comb 8, support 4 comb offsets</w:t>
            </w:r>
          </w:p>
          <w:p w14:paraId="1E48C34B" w14:textId="77777777" w:rsidR="00300BD6" w:rsidRPr="008D6C8B" w:rsidRDefault="00300BD6" w:rsidP="00300BD6">
            <w:pPr>
              <w:spacing w:after="60"/>
              <w:rPr>
                <w:b/>
                <w:bCs/>
                <w:szCs w:val="20"/>
                <w:highlight w:val="green"/>
              </w:rPr>
            </w:pPr>
            <w:r w:rsidRPr="008D6C8B">
              <w:rPr>
                <w:b/>
                <w:bCs/>
                <w:szCs w:val="20"/>
                <w:highlight w:val="green"/>
              </w:rPr>
              <w:t>Agreement</w:t>
            </w:r>
          </w:p>
          <w:p w14:paraId="6878D97A" w14:textId="0421F7B4" w:rsidR="00300BD6" w:rsidRPr="00300BD6" w:rsidRDefault="00300BD6" w:rsidP="00300BD6">
            <w:pPr>
              <w:spacing w:after="0"/>
              <w:rPr>
                <w:bCs/>
                <w:szCs w:val="20"/>
              </w:rPr>
            </w:pPr>
            <w:r w:rsidRPr="00300BD6">
              <w:rPr>
                <w:bCs/>
                <w:szCs w:val="20"/>
              </w:rPr>
              <w:t>For an 8-port SRS resource in a SRS resource set with usage ‘codebook’ or ‘antennaSwitching’, when the 8 ports are mapped onto one or more OFDM symbols using legacy non-TDMed schemes (repetition, frequency hopping, partial sounding, or a combination thereof)</w:t>
            </w:r>
          </w:p>
          <w:p w14:paraId="7F3C173A" w14:textId="77777777" w:rsidR="00300BD6" w:rsidRPr="00300BD6" w:rsidRDefault="00300BD6" w:rsidP="00B371F2">
            <w:pPr>
              <w:pStyle w:val="bullet1"/>
              <w:numPr>
                <w:ilvl w:val="0"/>
                <w:numId w:val="21"/>
              </w:numPr>
              <w:spacing w:after="0"/>
              <w:contextualSpacing/>
              <w:rPr>
                <w:szCs w:val="20"/>
              </w:rPr>
            </w:pPr>
            <w:r w:rsidRPr="00300BD6">
              <w:rPr>
                <w:szCs w:val="20"/>
              </w:rPr>
              <w:t>Option 2: For comb 4, do not support 4 comb offsets.</w:t>
            </w:r>
          </w:p>
          <w:p w14:paraId="61C5C4AF" w14:textId="4A989994" w:rsidR="00300BD6" w:rsidRPr="00A47A27" w:rsidRDefault="00300BD6" w:rsidP="00300BD6">
            <w:pPr>
              <w:pStyle w:val="bullet1"/>
              <w:spacing w:after="60"/>
              <w:rPr>
                <w:bCs/>
                <w:szCs w:val="20"/>
              </w:rPr>
            </w:pPr>
          </w:p>
        </w:tc>
      </w:tr>
    </w:tbl>
    <w:p w14:paraId="3214F30A" w14:textId="77011714" w:rsidR="00EC480D" w:rsidRDefault="00E947AA" w:rsidP="00F10DC1">
      <w:pPr>
        <w:spacing w:before="60" w:after="0"/>
        <w:rPr>
          <w:rFonts w:eastAsiaTheme="minorEastAsia"/>
          <w:lang w:eastAsia="zh-CN"/>
        </w:rPr>
      </w:pPr>
      <w:r>
        <w:rPr>
          <w:rFonts w:eastAsiaTheme="minorEastAsia"/>
          <w:lang w:eastAsia="zh-CN"/>
        </w:rPr>
        <w:t>T</w:t>
      </w:r>
      <w:r w:rsidR="00881012">
        <w:rPr>
          <w:rFonts w:eastAsiaTheme="minorEastAsia"/>
          <w:lang w:eastAsia="zh-CN"/>
        </w:rPr>
        <w:t xml:space="preserve">o keep the same </w:t>
      </w:r>
      <w:r w:rsidR="00881012" w:rsidRPr="00881012">
        <w:rPr>
          <w:rFonts w:eastAsiaTheme="minorEastAsia"/>
          <w:lang w:eastAsia="zh-CN"/>
        </w:rPr>
        <w:t>multiplexing principle</w:t>
      </w:r>
      <w:r w:rsidR="00881012">
        <w:rPr>
          <w:rFonts w:eastAsiaTheme="minorEastAsia"/>
          <w:lang w:eastAsia="zh-CN"/>
        </w:rPr>
        <w:t xml:space="preserve"> for </w:t>
      </w:r>
      <w:r w:rsidR="00737DB3">
        <w:rPr>
          <w:rFonts w:eastAsiaTheme="minorEastAsia"/>
          <w:lang w:eastAsia="zh-CN"/>
        </w:rPr>
        <w:t xml:space="preserve">one </w:t>
      </w:r>
      <w:r w:rsidR="00881012">
        <w:rPr>
          <w:rFonts w:eastAsiaTheme="minorEastAsia"/>
          <w:lang w:eastAsia="zh-CN"/>
        </w:rPr>
        <w:t xml:space="preserve">SRS resource with 8 ports, a natural way is to reuse </w:t>
      </w:r>
      <w:r>
        <w:rPr>
          <w:rFonts w:eastAsiaTheme="minorEastAsia"/>
          <w:lang w:eastAsia="zh-CN"/>
        </w:rPr>
        <w:t>a</w:t>
      </w:r>
      <w:r w:rsidR="00881012">
        <w:rPr>
          <w:rFonts w:eastAsiaTheme="minorEastAsia"/>
          <w:lang w:eastAsia="zh-CN"/>
        </w:rPr>
        <w:t xml:space="preserve"> similar </w:t>
      </w:r>
      <w:r w:rsidR="006F21E9">
        <w:rPr>
          <w:rFonts w:eastAsiaTheme="minorEastAsia"/>
          <w:lang w:eastAsia="zh-CN"/>
        </w:rPr>
        <w:t>multiplexing principle of</w:t>
      </w:r>
      <w:r w:rsidR="00881012">
        <w:rPr>
          <w:rFonts w:eastAsiaTheme="minorEastAsia"/>
          <w:lang w:eastAsia="zh-CN"/>
        </w:rPr>
        <w:t xml:space="preserve"> </w:t>
      </w:r>
      <w:r w:rsidR="00D355C0">
        <w:rPr>
          <w:rFonts w:eastAsiaTheme="minorEastAsia"/>
          <w:lang w:eastAsia="zh-CN"/>
        </w:rPr>
        <w:t xml:space="preserve">the </w:t>
      </w:r>
      <w:r w:rsidR="00881012">
        <w:rPr>
          <w:rFonts w:eastAsiaTheme="minorEastAsia"/>
          <w:lang w:eastAsia="zh-CN"/>
        </w:rPr>
        <w:t xml:space="preserve">legacy SRS resource, i.e., </w:t>
      </w:r>
      <w:r w:rsidR="00DF72D9">
        <w:rPr>
          <w:rFonts w:eastAsiaTheme="minorEastAsia"/>
          <w:lang w:eastAsia="zh-CN"/>
        </w:rPr>
        <w:t>cyclic</w:t>
      </w:r>
      <w:r w:rsidR="00D355C0" w:rsidRPr="00D355C0">
        <w:rPr>
          <w:rFonts w:eastAsiaTheme="minorEastAsia"/>
          <w:lang w:eastAsia="zh-CN"/>
        </w:rPr>
        <w:t xml:space="preserve"> shift and </w:t>
      </w:r>
      <w:r w:rsidR="00D36945">
        <w:rPr>
          <w:rFonts w:eastAsiaTheme="minorEastAsia"/>
          <w:lang w:eastAsia="zh-CN"/>
        </w:rPr>
        <w:t>FDM based</w:t>
      </w:r>
      <w:r w:rsidR="00D355C0" w:rsidRPr="00D355C0">
        <w:rPr>
          <w:rFonts w:eastAsiaTheme="minorEastAsia"/>
          <w:lang w:eastAsia="zh-CN"/>
        </w:rPr>
        <w:t xml:space="preserve"> </w:t>
      </w:r>
      <w:r w:rsidR="00022C61">
        <w:rPr>
          <w:rFonts w:eastAsiaTheme="minorEastAsia"/>
          <w:lang w:eastAsia="zh-CN"/>
        </w:rPr>
        <w:t>multiplexing</w:t>
      </w:r>
      <w:r w:rsidR="00D355C0">
        <w:rPr>
          <w:rFonts w:eastAsiaTheme="minorEastAsia"/>
          <w:lang w:eastAsia="zh-CN"/>
        </w:rPr>
        <w:t xml:space="preserve">. </w:t>
      </w:r>
      <w:r w:rsidR="0008647F">
        <w:rPr>
          <w:rFonts w:eastAsiaTheme="minorEastAsia"/>
          <w:lang w:eastAsia="zh-CN"/>
        </w:rPr>
        <w:t>However, due to the increas</w:t>
      </w:r>
      <w:r>
        <w:rPr>
          <w:rFonts w:eastAsiaTheme="minorEastAsia"/>
          <w:lang w:eastAsia="zh-CN"/>
        </w:rPr>
        <w:t>e</w:t>
      </w:r>
      <w:r w:rsidR="001C1D93">
        <w:rPr>
          <w:rFonts w:eastAsiaTheme="minorEastAsia"/>
          <w:lang w:eastAsia="zh-CN"/>
        </w:rPr>
        <w:t>d number</w:t>
      </w:r>
      <w:r w:rsidR="0008647F">
        <w:rPr>
          <w:rFonts w:eastAsiaTheme="minorEastAsia"/>
          <w:lang w:eastAsia="zh-CN"/>
        </w:rPr>
        <w:t xml:space="preserve"> of SRS ports, the interval of </w:t>
      </w:r>
      <w:r w:rsidR="00DF72D9">
        <w:rPr>
          <w:rFonts w:eastAsiaTheme="minorEastAsia"/>
          <w:lang w:eastAsia="zh-CN"/>
        </w:rPr>
        <w:t>cyclic</w:t>
      </w:r>
      <w:r w:rsidR="0008647F">
        <w:rPr>
          <w:rFonts w:eastAsiaTheme="minorEastAsia"/>
          <w:lang w:eastAsia="zh-CN"/>
        </w:rPr>
        <w:t xml:space="preserve"> shifts for each SRS port would be smaller than </w:t>
      </w:r>
      <w:r w:rsidR="00735A3D">
        <w:rPr>
          <w:rFonts w:eastAsiaTheme="minorEastAsia"/>
          <w:lang w:eastAsia="zh-CN"/>
        </w:rPr>
        <w:t xml:space="preserve">the </w:t>
      </w:r>
      <w:r w:rsidR="0008647F">
        <w:rPr>
          <w:rFonts w:eastAsiaTheme="minorEastAsia"/>
          <w:lang w:eastAsia="zh-CN"/>
        </w:rPr>
        <w:t>legacy SRS</w:t>
      </w:r>
      <w:r w:rsidR="004B305B">
        <w:rPr>
          <w:rFonts w:eastAsiaTheme="minorEastAsia"/>
          <w:lang w:eastAsia="zh-CN"/>
        </w:rPr>
        <w:t xml:space="preserve"> resource</w:t>
      </w:r>
      <w:r w:rsidR="0008647F">
        <w:rPr>
          <w:rFonts w:eastAsiaTheme="minorEastAsia"/>
          <w:lang w:eastAsia="zh-CN"/>
        </w:rPr>
        <w:t>.</w:t>
      </w:r>
      <w:r>
        <w:rPr>
          <w:rFonts w:eastAsiaTheme="minorEastAsia"/>
          <w:lang w:eastAsia="zh-CN"/>
        </w:rPr>
        <w:t xml:space="preserve"> </w:t>
      </w:r>
      <w:r w:rsidR="00AB5BB8">
        <w:rPr>
          <w:rFonts w:eastAsiaTheme="minorEastAsia"/>
          <w:lang w:eastAsia="zh-CN"/>
        </w:rPr>
        <w:t>Therefore</w:t>
      </w:r>
      <w:r w:rsidR="00293BE6">
        <w:rPr>
          <w:rFonts w:eastAsiaTheme="minorEastAsia"/>
          <w:lang w:eastAsia="zh-CN"/>
        </w:rPr>
        <w:t>, specific design</w:t>
      </w:r>
      <w:r w:rsidR="00685CCA">
        <w:rPr>
          <w:rFonts w:eastAsiaTheme="minorEastAsia"/>
          <w:lang w:eastAsia="zh-CN"/>
        </w:rPr>
        <w:t>s</w:t>
      </w:r>
      <w:r w:rsidR="00022C61">
        <w:rPr>
          <w:rFonts w:eastAsiaTheme="minorEastAsia"/>
          <w:lang w:eastAsia="zh-CN"/>
        </w:rPr>
        <w:t xml:space="preserve"> consideration</w:t>
      </w:r>
      <w:r w:rsidR="00293BE6">
        <w:rPr>
          <w:rFonts w:eastAsiaTheme="minorEastAsia"/>
          <w:lang w:eastAsia="zh-CN"/>
        </w:rPr>
        <w:t xml:space="preserve"> might be </w:t>
      </w:r>
      <w:r w:rsidR="005B11FE">
        <w:rPr>
          <w:rFonts w:eastAsiaTheme="minorEastAsia" w:hint="eastAsia"/>
          <w:lang w:eastAsia="zh-CN"/>
        </w:rPr>
        <w:t>need</w:t>
      </w:r>
      <w:r w:rsidR="005B11FE">
        <w:rPr>
          <w:rFonts w:eastAsiaTheme="minorEastAsia"/>
          <w:lang w:eastAsia="zh-CN"/>
        </w:rPr>
        <w:t>ed</w:t>
      </w:r>
      <w:r w:rsidR="00293BE6">
        <w:rPr>
          <w:rFonts w:eastAsiaTheme="minorEastAsia"/>
          <w:lang w:eastAsia="zh-CN"/>
        </w:rPr>
        <w:t xml:space="preserve"> for different comb</w:t>
      </w:r>
      <w:r w:rsidR="00EA6ADF">
        <w:rPr>
          <w:rFonts w:eastAsiaTheme="minorEastAsia"/>
          <w:lang w:eastAsia="zh-CN"/>
        </w:rPr>
        <w:t xml:space="preserve"> sizes</w:t>
      </w:r>
      <w:r w:rsidR="00293BE6">
        <w:rPr>
          <w:rFonts w:eastAsiaTheme="minorEastAsia"/>
          <w:lang w:eastAsia="zh-CN"/>
        </w:rPr>
        <w:t xml:space="preserve">. </w:t>
      </w:r>
    </w:p>
    <w:p w14:paraId="5A8A6351" w14:textId="4EAF5F12" w:rsidR="00F5685B" w:rsidRPr="00F823A8" w:rsidRDefault="00F5685B" w:rsidP="00F823A8">
      <w:pPr>
        <w:pStyle w:val="title3"/>
        <w:rPr>
          <w:sz w:val="24"/>
          <w:szCs w:val="24"/>
        </w:rPr>
      </w:pPr>
      <w:r w:rsidRPr="00F823A8">
        <w:rPr>
          <w:sz w:val="24"/>
          <w:szCs w:val="24"/>
        </w:rPr>
        <w:t>Comb 2</w:t>
      </w:r>
    </w:p>
    <w:p w14:paraId="1ED1FDEB" w14:textId="77777777" w:rsidR="00797AA8" w:rsidRDefault="00E10E20" w:rsidP="00F5685B">
      <w:pPr>
        <w:rPr>
          <w:rFonts w:eastAsiaTheme="minorEastAsia"/>
          <w:lang w:eastAsia="zh-CN"/>
        </w:rPr>
      </w:pPr>
      <w:r>
        <w:rPr>
          <w:rFonts w:eastAsiaTheme="minorEastAsia"/>
          <w:lang w:eastAsia="zh-CN"/>
        </w:rPr>
        <w:t xml:space="preserve">For comb 2, there are up to 8 </w:t>
      </w:r>
      <w:r w:rsidR="00DF72D9">
        <w:rPr>
          <w:rFonts w:eastAsiaTheme="minorEastAsia"/>
          <w:lang w:eastAsia="zh-CN"/>
        </w:rPr>
        <w:t>cyclic</w:t>
      </w:r>
      <w:r>
        <w:rPr>
          <w:rFonts w:eastAsiaTheme="minorEastAsia"/>
          <w:lang w:eastAsia="zh-CN"/>
        </w:rPr>
        <w:t xml:space="preserve"> </w:t>
      </w:r>
      <w:r w:rsidR="00F50A00">
        <w:rPr>
          <w:rFonts w:eastAsiaTheme="minorEastAsia"/>
          <w:lang w:eastAsia="zh-CN"/>
        </w:rPr>
        <w:t>shifts</w:t>
      </w:r>
      <w:r>
        <w:rPr>
          <w:rFonts w:eastAsiaTheme="minorEastAsia"/>
          <w:lang w:eastAsia="zh-CN"/>
        </w:rPr>
        <w:t xml:space="preserve"> </w:t>
      </w:r>
      <w:r w:rsidR="00735A3D">
        <w:rPr>
          <w:rFonts w:eastAsiaTheme="minorEastAsia"/>
          <w:lang w:eastAsia="zh-CN"/>
        </w:rPr>
        <w:t>that</w:t>
      </w:r>
      <w:r w:rsidR="00837A20">
        <w:rPr>
          <w:rFonts w:eastAsiaTheme="minorEastAsia"/>
          <w:lang w:eastAsia="zh-CN"/>
        </w:rPr>
        <w:t xml:space="preserve"> </w:t>
      </w:r>
      <w:r>
        <w:rPr>
          <w:rFonts w:eastAsiaTheme="minorEastAsia"/>
          <w:lang w:eastAsia="zh-CN"/>
        </w:rPr>
        <w:t xml:space="preserve">can be used for SRS ports. </w:t>
      </w:r>
      <w:r w:rsidR="008E1D58">
        <w:rPr>
          <w:rFonts w:eastAsiaTheme="minorEastAsia"/>
          <w:lang w:eastAsia="zh-CN"/>
        </w:rPr>
        <w:t>W</w:t>
      </w:r>
      <w:r>
        <w:rPr>
          <w:rFonts w:eastAsiaTheme="minorEastAsia"/>
          <w:lang w:eastAsia="zh-CN"/>
        </w:rPr>
        <w:t xml:space="preserve">hen the number of ports in one SRS resource </w:t>
      </w:r>
      <w:r w:rsidR="008E1D58">
        <w:rPr>
          <w:rFonts w:eastAsiaTheme="minorEastAsia"/>
          <w:lang w:eastAsia="zh-CN"/>
        </w:rPr>
        <w:t xml:space="preserve">equals </w:t>
      </w:r>
      <w:r>
        <w:rPr>
          <w:rFonts w:eastAsiaTheme="minorEastAsia"/>
          <w:lang w:eastAsia="zh-CN"/>
        </w:rPr>
        <w:t>8</w:t>
      </w:r>
      <w:r w:rsidR="008E1D58">
        <w:rPr>
          <w:rFonts w:eastAsiaTheme="minorEastAsia"/>
          <w:lang w:eastAsia="zh-CN"/>
        </w:rPr>
        <w:t xml:space="preserve">, </w:t>
      </w:r>
      <w:r w:rsidR="00946653">
        <w:rPr>
          <w:rFonts w:eastAsiaTheme="minorEastAsia"/>
          <w:lang w:eastAsia="zh-CN"/>
        </w:rPr>
        <w:t xml:space="preserve">one most direct way is to map 8 </w:t>
      </w:r>
      <w:r w:rsidR="00DF72D9">
        <w:rPr>
          <w:rFonts w:eastAsiaTheme="minorEastAsia"/>
          <w:lang w:eastAsia="zh-CN"/>
        </w:rPr>
        <w:t>cyclic</w:t>
      </w:r>
      <w:r w:rsidR="00946653">
        <w:rPr>
          <w:rFonts w:eastAsiaTheme="minorEastAsia"/>
          <w:lang w:eastAsia="zh-CN"/>
        </w:rPr>
        <w:t xml:space="preserve"> </w:t>
      </w:r>
      <w:r w:rsidR="00F50A00">
        <w:rPr>
          <w:rFonts w:eastAsiaTheme="minorEastAsia"/>
          <w:lang w:eastAsia="zh-CN"/>
        </w:rPr>
        <w:t>shifts</w:t>
      </w:r>
      <w:r w:rsidR="00946653">
        <w:rPr>
          <w:rFonts w:eastAsiaTheme="minorEastAsia"/>
          <w:lang w:eastAsia="zh-CN"/>
        </w:rPr>
        <w:t xml:space="preserve"> to 8 ports</w:t>
      </w:r>
      <w:r w:rsidR="001E584D">
        <w:rPr>
          <w:rFonts w:eastAsiaTheme="minorEastAsia"/>
          <w:lang w:eastAsia="zh-CN"/>
        </w:rPr>
        <w:t xml:space="preserve"> </w:t>
      </w:r>
      <w:r w:rsidR="001E584D">
        <w:rPr>
          <w:rFonts w:eastAsiaTheme="minorEastAsia" w:hint="eastAsia"/>
          <w:lang w:eastAsia="zh-CN"/>
        </w:rPr>
        <w:t>a</w:t>
      </w:r>
      <w:r w:rsidR="001E584D">
        <w:rPr>
          <w:rFonts w:eastAsiaTheme="minorEastAsia"/>
          <w:lang w:eastAsia="zh-CN"/>
        </w:rPr>
        <w:t xml:space="preserve">s </w:t>
      </w:r>
      <w:r w:rsidR="001B267F">
        <w:rPr>
          <w:rFonts w:eastAsiaTheme="minorEastAsia"/>
          <w:lang w:eastAsia="zh-CN"/>
        </w:rPr>
        <w:t xml:space="preserve">given by the following </w:t>
      </w:r>
      <w:r w:rsidR="001B267F" w:rsidRPr="009D2199">
        <w:rPr>
          <w:rFonts w:eastAsiaTheme="minorEastAsia"/>
          <w:lang w:eastAsia="zh-CN"/>
        </w:rPr>
        <w:t>formula</w:t>
      </w:r>
      <w:r w:rsidR="008F1E88">
        <w:rPr>
          <w:rFonts w:eastAsiaTheme="minorEastAsia"/>
          <w:lang w:eastAsia="zh-CN"/>
        </w:rPr>
        <w:t xml:space="preserve">, </w:t>
      </w:r>
      <w:r w:rsidR="008F1E88">
        <w:rPr>
          <w:rFonts w:eastAsiaTheme="minorEastAsia" w:hint="eastAsia"/>
          <w:lang w:eastAsia="zh-CN"/>
        </w:rPr>
        <w:t>whi</w:t>
      </w:r>
      <w:r w:rsidR="008F1E88">
        <w:rPr>
          <w:rFonts w:eastAsiaTheme="minorEastAsia"/>
          <w:lang w:eastAsia="zh-CN"/>
        </w:rPr>
        <w:t xml:space="preserve">ch is the same as the legacy </w:t>
      </w:r>
      <w:r w:rsidR="008F1E88" w:rsidRPr="009D2199">
        <w:rPr>
          <w:rFonts w:eastAsiaTheme="minorEastAsia"/>
          <w:lang w:eastAsia="zh-CN"/>
        </w:rPr>
        <w:t>formula</w:t>
      </w:r>
      <w:r w:rsidR="008F1E88">
        <w:rPr>
          <w:rFonts w:eastAsiaTheme="minorEastAsia"/>
          <w:lang w:eastAsia="zh-CN"/>
        </w:rPr>
        <w:t xml:space="preserve"> </w:t>
      </w:r>
      <w:r w:rsidR="00630ECC">
        <w:rPr>
          <w:rFonts w:eastAsiaTheme="minorEastAsia"/>
          <w:lang w:eastAsia="zh-CN"/>
        </w:rPr>
        <w:t>for comb 2</w:t>
      </w:r>
      <w:r w:rsidR="001E584D">
        <w:rPr>
          <w:rFonts w:eastAsiaTheme="minorEastAsia"/>
          <w:lang w:eastAsia="zh-CN"/>
        </w:rPr>
        <w:t>.</w:t>
      </w:r>
      <w:r w:rsidR="00685DFC">
        <w:rPr>
          <w:rFonts w:eastAsiaTheme="minorEastAsia"/>
          <w:lang w:eastAsia="zh-CN"/>
        </w:rPr>
        <w:t xml:space="preserve"> </w:t>
      </w:r>
    </w:p>
    <w:p w14:paraId="5C990A83" w14:textId="08C8EA52" w:rsidR="00014540" w:rsidRDefault="00423675" w:rsidP="00F5685B">
      <w:pPr>
        <w:rPr>
          <w:rFonts w:eastAsiaTheme="minorEastAsia"/>
          <w:lang w:eastAsia="zh-CN"/>
        </w:rPr>
      </w:pPr>
      <w:r>
        <w:rPr>
          <w:rFonts w:eastAsiaTheme="minorEastAsia"/>
          <w:lang w:eastAsia="zh-CN"/>
        </w:rPr>
        <w:t>The detail</w:t>
      </w:r>
      <w:r w:rsidR="00311E65">
        <w:rPr>
          <w:rFonts w:eastAsiaTheme="minorEastAsia"/>
          <w:lang w:eastAsia="zh-CN"/>
        </w:rPr>
        <w:t>ed</w:t>
      </w:r>
      <w:r>
        <w:rPr>
          <w:rFonts w:eastAsiaTheme="minorEastAsia"/>
          <w:lang w:eastAsia="zh-CN"/>
        </w:rPr>
        <w:t xml:space="preserve"> </w:t>
      </w:r>
      <w:r w:rsidR="000201D6">
        <w:rPr>
          <w:rFonts w:eastAsiaTheme="minorEastAsia"/>
          <w:lang w:eastAsia="zh-CN"/>
        </w:rPr>
        <w:t xml:space="preserve">values </w:t>
      </w:r>
      <w:r>
        <w:rPr>
          <w:rFonts w:eastAsiaTheme="minorEastAsia"/>
          <w:lang w:eastAsia="zh-CN"/>
        </w:rPr>
        <w:t xml:space="preserve">of </w:t>
      </w:r>
      <w:r w:rsidR="00DF72D9">
        <w:rPr>
          <w:rFonts w:eastAsiaTheme="minorEastAsia"/>
          <w:lang w:eastAsia="zh-CN"/>
        </w:rPr>
        <w:t>cyclic</w:t>
      </w:r>
      <w:r w:rsidRPr="00423675">
        <w:rPr>
          <w:rFonts w:eastAsiaTheme="minorEastAsia"/>
          <w:lang w:eastAsia="zh-CN"/>
        </w:rPr>
        <w:t xml:space="preserve"> shift</w:t>
      </w:r>
      <w:r w:rsidR="000201D6">
        <w:rPr>
          <w:rFonts w:eastAsiaTheme="minorEastAsia"/>
          <w:lang w:eastAsia="zh-CN"/>
        </w:rPr>
        <w:t>s</w:t>
      </w:r>
      <w:r w:rsidR="00876CC0">
        <w:rPr>
          <w:rFonts w:eastAsiaTheme="minorEastAsia"/>
          <w:lang w:eastAsia="zh-CN"/>
        </w:rPr>
        <w:t xml:space="preserve"> for comb 2</w:t>
      </w:r>
      <w:r w:rsidR="00946653">
        <w:rPr>
          <w:rFonts w:eastAsiaTheme="minorEastAsia"/>
          <w:lang w:eastAsia="zh-CN"/>
        </w:rPr>
        <w:t xml:space="preserve"> </w:t>
      </w:r>
      <w:r w:rsidR="00BE5234">
        <w:rPr>
          <w:rFonts w:eastAsiaTheme="minorEastAsia"/>
          <w:lang w:eastAsia="zh-CN"/>
        </w:rPr>
        <w:t>are</w:t>
      </w:r>
      <w:r w:rsidR="00946653">
        <w:rPr>
          <w:rFonts w:eastAsiaTheme="minorEastAsia"/>
          <w:lang w:eastAsia="zh-CN"/>
        </w:rPr>
        <w:t xml:space="preserve"> shown in </w:t>
      </w:r>
      <w:r w:rsidR="00EC4B41">
        <w:rPr>
          <w:rFonts w:eastAsiaTheme="minorEastAsia"/>
          <w:lang w:eastAsia="zh-CN"/>
        </w:rPr>
        <w:t>T</w:t>
      </w:r>
      <w:r w:rsidR="00946653">
        <w:rPr>
          <w:rFonts w:eastAsiaTheme="minorEastAsia"/>
          <w:lang w:eastAsia="zh-CN"/>
        </w:rPr>
        <w:t>able</w:t>
      </w:r>
      <w:r w:rsidR="00EC4B41">
        <w:rPr>
          <w:rFonts w:eastAsiaTheme="minorEastAsia"/>
          <w:lang w:eastAsia="zh-CN"/>
        </w:rPr>
        <w:t xml:space="preserve"> </w:t>
      </w:r>
      <w:r w:rsidR="00410415">
        <w:rPr>
          <w:rFonts w:eastAsiaTheme="minorEastAsia"/>
          <w:lang w:eastAsia="zh-CN"/>
        </w:rPr>
        <w:t>1</w:t>
      </w:r>
      <w:r w:rsidR="00946653">
        <w:rPr>
          <w:rFonts w:eastAsiaTheme="minorEastAsia"/>
          <w:lang w:eastAsia="zh-CN"/>
        </w:rPr>
        <w:t>.</w:t>
      </w:r>
    </w:p>
    <w:p w14:paraId="044BE99B" w14:textId="2DD2DA36" w:rsidR="00946653" w:rsidRPr="00123FFE" w:rsidRDefault="00DF72D9" w:rsidP="00946653">
      <w:pPr>
        <w:pStyle w:val="table"/>
        <w:rPr>
          <w:sz w:val="18"/>
          <w:szCs w:val="18"/>
        </w:rPr>
      </w:pPr>
      <w:r>
        <w:rPr>
          <w:sz w:val="18"/>
          <w:szCs w:val="18"/>
        </w:rPr>
        <w:t>Cyclic</w:t>
      </w:r>
      <w:r w:rsidR="00946653" w:rsidRPr="00123FFE">
        <w:rPr>
          <w:sz w:val="18"/>
          <w:szCs w:val="18"/>
        </w:rPr>
        <w:t xml:space="preserve"> shift mapping for SRS </w:t>
      </w:r>
      <w:r w:rsidR="00865DFD">
        <w:rPr>
          <w:sz w:val="18"/>
          <w:szCs w:val="18"/>
        </w:rPr>
        <w:t xml:space="preserve">resource </w:t>
      </w:r>
      <w:r w:rsidR="00946653" w:rsidRPr="00123FFE">
        <w:rPr>
          <w:sz w:val="18"/>
          <w:szCs w:val="18"/>
        </w:rPr>
        <w:t xml:space="preserve">with 8 ports </w:t>
      </w:r>
      <w:r w:rsidR="00C42AD2">
        <w:rPr>
          <w:sz w:val="18"/>
          <w:szCs w:val="18"/>
        </w:rPr>
        <w:t>in</w:t>
      </w:r>
      <w:r w:rsidR="00946653" w:rsidRPr="00123FFE">
        <w:rPr>
          <w:sz w:val="18"/>
          <w:szCs w:val="18"/>
        </w:rPr>
        <w:t xml:space="preserve"> comb</w:t>
      </w:r>
      <w:r w:rsidR="00DE47C3">
        <w:rPr>
          <w:sz w:val="18"/>
          <w:szCs w:val="18"/>
        </w:rPr>
        <w:t xml:space="preserve"> </w:t>
      </w:r>
      <w:r w:rsidR="00946653" w:rsidRPr="00123FFE">
        <w:rPr>
          <w:sz w:val="18"/>
          <w:szCs w:val="18"/>
        </w:rPr>
        <w:t>2</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6932D6" w:rsidRPr="00123FFE" w14:paraId="2D7561A1" w14:textId="77777777" w:rsidTr="004E09AD">
        <w:tc>
          <w:tcPr>
            <w:tcW w:w="1006" w:type="dxa"/>
          </w:tcPr>
          <w:p w14:paraId="2DDD259D" w14:textId="77777777" w:rsidR="006932D6" w:rsidRPr="00123FFE" w:rsidRDefault="006932D6" w:rsidP="006932D6">
            <w:pPr>
              <w:jc w:val="center"/>
              <w:rPr>
                <w:rFonts w:eastAsiaTheme="minorEastAsia"/>
                <w:sz w:val="18"/>
                <w:szCs w:val="18"/>
                <w:lang w:eastAsia="zh-CN"/>
              </w:rPr>
            </w:pPr>
          </w:p>
        </w:tc>
        <w:tc>
          <w:tcPr>
            <w:tcW w:w="1006" w:type="dxa"/>
            <w:tcBorders>
              <w:bottom w:val="single" w:sz="4" w:space="0" w:color="auto"/>
            </w:tcBorders>
          </w:tcPr>
          <w:p w14:paraId="17F8D459" w14:textId="4DD0238D"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1000</w:t>
            </w:r>
          </w:p>
        </w:tc>
        <w:tc>
          <w:tcPr>
            <w:tcW w:w="1006" w:type="dxa"/>
            <w:tcBorders>
              <w:bottom w:val="single" w:sz="4" w:space="0" w:color="auto"/>
            </w:tcBorders>
          </w:tcPr>
          <w:p w14:paraId="3FF72BC8" w14:textId="62C34C4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1001</w:t>
            </w:r>
          </w:p>
        </w:tc>
        <w:tc>
          <w:tcPr>
            <w:tcW w:w="1007" w:type="dxa"/>
            <w:tcBorders>
              <w:bottom w:val="single" w:sz="4" w:space="0" w:color="auto"/>
            </w:tcBorders>
          </w:tcPr>
          <w:p w14:paraId="08575C25" w14:textId="5A10972A"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1002</w:t>
            </w:r>
          </w:p>
        </w:tc>
        <w:tc>
          <w:tcPr>
            <w:tcW w:w="1007" w:type="dxa"/>
            <w:tcBorders>
              <w:bottom w:val="single" w:sz="4" w:space="0" w:color="auto"/>
            </w:tcBorders>
          </w:tcPr>
          <w:p w14:paraId="1A76ABAB" w14:textId="6B576A79"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1003</w:t>
            </w:r>
          </w:p>
        </w:tc>
        <w:tc>
          <w:tcPr>
            <w:tcW w:w="1007" w:type="dxa"/>
            <w:tcBorders>
              <w:bottom w:val="single" w:sz="4" w:space="0" w:color="auto"/>
            </w:tcBorders>
          </w:tcPr>
          <w:p w14:paraId="55A489C0" w14:textId="76AC802E"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1004</w:t>
            </w:r>
          </w:p>
        </w:tc>
        <w:tc>
          <w:tcPr>
            <w:tcW w:w="1007" w:type="dxa"/>
            <w:tcBorders>
              <w:bottom w:val="single" w:sz="4" w:space="0" w:color="auto"/>
            </w:tcBorders>
          </w:tcPr>
          <w:p w14:paraId="2445614B" w14:textId="6B242E58"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1005</w:t>
            </w:r>
          </w:p>
        </w:tc>
        <w:tc>
          <w:tcPr>
            <w:tcW w:w="1007" w:type="dxa"/>
            <w:tcBorders>
              <w:bottom w:val="single" w:sz="4" w:space="0" w:color="auto"/>
            </w:tcBorders>
          </w:tcPr>
          <w:p w14:paraId="14B24C38" w14:textId="7C0CAF36"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1006</w:t>
            </w:r>
          </w:p>
        </w:tc>
        <w:tc>
          <w:tcPr>
            <w:tcW w:w="1007" w:type="dxa"/>
            <w:tcBorders>
              <w:bottom w:val="single" w:sz="4" w:space="0" w:color="auto"/>
            </w:tcBorders>
          </w:tcPr>
          <w:p w14:paraId="1722CF3F" w14:textId="663A39B0" w:rsidR="006932D6" w:rsidRPr="00123FFE" w:rsidRDefault="006932D6" w:rsidP="006932D6">
            <w:pPr>
              <w:jc w:val="center"/>
              <w:rPr>
                <w:rFonts w:eastAsiaTheme="minorEastAsia"/>
                <w:sz w:val="18"/>
                <w:szCs w:val="18"/>
                <w:lang w:eastAsia="zh-CN"/>
              </w:rPr>
            </w:pPr>
            <w:r w:rsidRPr="00123FFE">
              <w:rPr>
                <w:rFonts w:eastAsiaTheme="minorEastAsia"/>
                <w:sz w:val="18"/>
                <w:szCs w:val="18"/>
                <w:lang w:eastAsia="zh-CN"/>
              </w:rPr>
              <w:t>Port 1007</w:t>
            </w:r>
          </w:p>
        </w:tc>
      </w:tr>
      <w:tr w:rsidR="004E09AD" w:rsidRPr="00123FFE" w14:paraId="386408D3" w14:textId="77777777" w:rsidTr="004E09AD">
        <w:tc>
          <w:tcPr>
            <w:tcW w:w="1006" w:type="dxa"/>
            <w:tcBorders>
              <w:right w:val="single" w:sz="4" w:space="0" w:color="auto"/>
            </w:tcBorders>
          </w:tcPr>
          <w:p w14:paraId="0B2F2ABE" w14:textId="780C3F42"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B8778EA" w14:textId="4735EF4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7368433" w14:textId="7B29F4F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A4E2D" w14:textId="13A6ECE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C15F049" w14:textId="05DB90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AFF57D" w14:textId="533E4B4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9699581" w14:textId="17DBAB0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2992837" w14:textId="613E090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A8A238" w14:textId="23EC722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r>
      <w:tr w:rsidR="004E09AD" w:rsidRPr="00123FFE" w14:paraId="7FB5F6E4" w14:textId="77777777" w:rsidTr="004E09AD">
        <w:tc>
          <w:tcPr>
            <w:tcW w:w="1006" w:type="dxa"/>
            <w:tcBorders>
              <w:right w:val="single" w:sz="4" w:space="0" w:color="auto"/>
            </w:tcBorders>
          </w:tcPr>
          <w:p w14:paraId="70B34F41" w14:textId="6891B4CF"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F47131" w14:textId="40E45FF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A732F4" w14:textId="1442751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65A7F6D" w14:textId="54932F4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8D748B1" w14:textId="2D897F8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0CB52B" w14:textId="0EEF060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8F3106" w14:textId="02C66701"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0589D80" w14:textId="106A308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29F2E0A" w14:textId="54D4C0D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r>
      <w:tr w:rsidR="004E09AD" w:rsidRPr="00123FFE" w14:paraId="4EA9AF77" w14:textId="77777777" w:rsidTr="004E09AD">
        <w:tc>
          <w:tcPr>
            <w:tcW w:w="1006" w:type="dxa"/>
            <w:tcBorders>
              <w:right w:val="single" w:sz="4" w:space="0" w:color="auto"/>
            </w:tcBorders>
          </w:tcPr>
          <w:p w14:paraId="02CD910D" w14:textId="4A53484B"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3425BE4" w14:textId="00F6535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CC0E33" w14:textId="04E71D2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49993E" w14:textId="315602A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88836A" w14:textId="4BB0FA2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0265393" w14:textId="5F795B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60EE9D" w14:textId="4DC3E7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AEF06D" w14:textId="6FA1320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4A54F2" w14:textId="16097F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r>
      <w:tr w:rsidR="004E09AD" w:rsidRPr="00123FFE" w14:paraId="1A53E004" w14:textId="77777777" w:rsidTr="004E09AD">
        <w:tc>
          <w:tcPr>
            <w:tcW w:w="1006" w:type="dxa"/>
            <w:tcBorders>
              <w:right w:val="single" w:sz="4" w:space="0" w:color="auto"/>
            </w:tcBorders>
          </w:tcPr>
          <w:p w14:paraId="5EBD431E" w14:textId="5E91DEFA"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DC4BC67" w14:textId="0578B11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7C817A" w14:textId="022F96F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67FF8CB" w14:textId="76BFCEC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78448E" w14:textId="376DBAD0"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005B" w14:textId="07A47F6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8799E2B" w14:textId="4CB94579"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CB59BE2" w14:textId="7AAB1A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E29F2C9" w14:textId="112D67B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r>
      <w:tr w:rsidR="004E09AD" w:rsidRPr="00123FFE" w14:paraId="6E65D4B5" w14:textId="77777777" w:rsidTr="004E09AD">
        <w:tc>
          <w:tcPr>
            <w:tcW w:w="1006" w:type="dxa"/>
            <w:tcBorders>
              <w:right w:val="single" w:sz="4" w:space="0" w:color="auto"/>
            </w:tcBorders>
          </w:tcPr>
          <w:p w14:paraId="1EC5A883" w14:textId="5DE5199E"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FDE5FC4" w14:textId="15F12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10CA231" w14:textId="5F1A214C"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CB71049" w14:textId="087C4F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89C3C" w14:textId="24113A7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8E69DC" w14:textId="43FCA4E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B80025F" w14:textId="4E4ED1D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8E7F478" w14:textId="40D4E71E"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9A601B" w14:textId="42B344B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r>
      <w:tr w:rsidR="004E09AD" w:rsidRPr="00123FFE" w14:paraId="26A9C4E0" w14:textId="77777777" w:rsidTr="004E09AD">
        <w:tc>
          <w:tcPr>
            <w:tcW w:w="1006" w:type="dxa"/>
            <w:tcBorders>
              <w:right w:val="single" w:sz="4" w:space="0" w:color="auto"/>
            </w:tcBorders>
          </w:tcPr>
          <w:p w14:paraId="539E08FB" w14:textId="2693EDF6"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0CB6E4E" w14:textId="725FD9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53A078" w14:textId="622DA5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E3FF86D" w14:textId="0C404915"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72A6FD3" w14:textId="1940568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10BFCE" w14:textId="5444B08B"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79B069E" w14:textId="6A35981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59D1DD" w14:textId="251985A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DD4C581" w14:textId="5F29077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r>
      <w:tr w:rsidR="004E09AD" w:rsidRPr="00123FFE" w14:paraId="6F929C74" w14:textId="77777777" w:rsidTr="004E09AD">
        <w:tc>
          <w:tcPr>
            <w:tcW w:w="1006" w:type="dxa"/>
            <w:tcBorders>
              <w:right w:val="single" w:sz="4" w:space="0" w:color="auto"/>
            </w:tcBorders>
          </w:tcPr>
          <w:p w14:paraId="59F28523" w14:textId="11C79F60"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EA7FA8" w14:textId="4410827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A30381C" w14:textId="486959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E5491C" w14:textId="0C93016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32A730" w14:textId="7EA911D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344CB8F" w14:textId="371DA3D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41EEBC" w14:textId="0723675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708E91" w14:textId="74414914"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A3C93" w14:textId="079D6C7F"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r>
      <w:tr w:rsidR="004E09AD" w:rsidRPr="00123FFE" w14:paraId="704C95C8" w14:textId="77777777" w:rsidTr="004E09AD">
        <w:tc>
          <w:tcPr>
            <w:tcW w:w="1006" w:type="dxa"/>
            <w:tcBorders>
              <w:right w:val="single" w:sz="4" w:space="0" w:color="auto"/>
            </w:tcBorders>
          </w:tcPr>
          <w:p w14:paraId="6689122A" w14:textId="333A70F4" w:rsidR="004E09AD" w:rsidRPr="00123FFE" w:rsidRDefault="004E09AD" w:rsidP="004E09AD">
            <w:pPr>
              <w:jc w:val="center"/>
              <w:rPr>
                <w:rFonts w:eastAsiaTheme="minorEastAsia"/>
                <w:sz w:val="18"/>
                <w:szCs w:val="18"/>
                <w:lang w:eastAsia="zh-CN"/>
              </w:rPr>
            </w:pPr>
            <w:r w:rsidRPr="00123FFE">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8AB132" w14:textId="3D57EABA"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ABCA021" w14:textId="70D4A9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1581171" w14:textId="2988BAF3"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A1F4C5" w14:textId="7D78D6DD"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37DF72" w14:textId="1FD7CD48"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83BC88" w14:textId="34EAF356"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E47604" w14:textId="3485FC37"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90424F" w14:textId="132998E2" w:rsidR="004E09AD" w:rsidRPr="00123FFE" w:rsidRDefault="004E09AD" w:rsidP="004E09AD">
            <w:pPr>
              <w:jc w:val="center"/>
              <w:rPr>
                <w:rFonts w:eastAsiaTheme="minorEastAsia"/>
                <w:sz w:val="18"/>
                <w:szCs w:val="18"/>
                <w:lang w:eastAsia="zh-CN"/>
              </w:rPr>
            </w:pPr>
            <w:r w:rsidRPr="00123FFE">
              <w:rPr>
                <w:rFonts w:eastAsia="等线"/>
                <w:color w:val="000000"/>
                <w:kern w:val="24"/>
                <w:sz w:val="18"/>
                <w:szCs w:val="18"/>
              </w:rPr>
              <w:t>6</w:t>
            </w:r>
          </w:p>
        </w:tc>
      </w:tr>
    </w:tbl>
    <w:p w14:paraId="6321A26B" w14:textId="77777777" w:rsidR="003F125A" w:rsidRDefault="003F125A" w:rsidP="00DE4DC1">
      <w:pPr>
        <w:spacing w:beforeLines="50" w:before="120"/>
        <w:rPr>
          <w:rFonts w:eastAsiaTheme="minorEastAsia"/>
          <w:lang w:eastAsia="zh-CN"/>
        </w:rPr>
      </w:pPr>
    </w:p>
    <w:p w14:paraId="49E6B418" w14:textId="2EB14E9D" w:rsidR="002D7EDE" w:rsidRDefault="002C4FAB" w:rsidP="00DE4DC1">
      <w:pPr>
        <w:spacing w:beforeLines="50" w:before="120"/>
        <w:rPr>
          <w:rFonts w:eastAsiaTheme="minorEastAsia"/>
          <w:lang w:eastAsia="zh-CN"/>
        </w:rPr>
      </w:pPr>
      <w:r>
        <w:rPr>
          <w:rFonts w:eastAsiaTheme="minorEastAsia"/>
          <w:lang w:eastAsia="zh-CN"/>
        </w:rPr>
        <w:t xml:space="preserve">Regarding the </w:t>
      </w:r>
      <w:r w:rsidR="004052FB">
        <w:rPr>
          <w:rFonts w:eastAsiaTheme="minorEastAsia"/>
          <w:lang w:eastAsia="zh-CN"/>
        </w:rPr>
        <w:t xml:space="preserve">comb offset </w:t>
      </w:r>
      <w:r>
        <w:rPr>
          <w:rFonts w:eastAsiaTheme="minorEastAsia"/>
          <w:lang w:eastAsia="zh-CN"/>
        </w:rPr>
        <w:t xml:space="preserve">mapping, </w:t>
      </w:r>
      <w:r w:rsidR="00893BC4">
        <w:rPr>
          <w:rFonts w:eastAsiaTheme="minorEastAsia"/>
          <w:lang w:eastAsia="zh-CN"/>
        </w:rPr>
        <w:t xml:space="preserve">three potential </w:t>
      </w:r>
      <w:r w:rsidR="002D7EDE">
        <w:rPr>
          <w:rFonts w:eastAsiaTheme="minorEastAsia"/>
          <w:lang w:eastAsia="zh-CN"/>
        </w:rPr>
        <w:t>schemes</w:t>
      </w:r>
      <w:r w:rsidR="008853B0">
        <w:rPr>
          <w:rFonts w:eastAsiaTheme="minorEastAsia"/>
          <w:lang w:eastAsia="zh-CN"/>
        </w:rPr>
        <w:t xml:space="preserve"> </w:t>
      </w:r>
      <w:r w:rsidR="008D1150">
        <w:rPr>
          <w:rFonts w:eastAsiaTheme="minorEastAsia"/>
          <w:lang w:eastAsia="zh-CN"/>
        </w:rPr>
        <w:t>are given</w:t>
      </w:r>
      <w:r w:rsidR="00A3687F">
        <w:rPr>
          <w:rFonts w:eastAsiaTheme="minorEastAsia"/>
          <w:lang w:eastAsia="zh-CN"/>
        </w:rPr>
        <w:t xml:space="preserve"> as follows</w:t>
      </w:r>
      <w:r w:rsidR="00893BC4">
        <w:rPr>
          <w:rFonts w:eastAsiaTheme="minorEastAsia"/>
          <w:lang w:eastAsia="zh-CN"/>
        </w:rPr>
        <w:t xml:space="preserve">. </w:t>
      </w:r>
    </w:p>
    <w:p w14:paraId="6181A257" w14:textId="0792D748" w:rsidR="002D7EDE" w:rsidRPr="00E712BB" w:rsidRDefault="002D7EDE" w:rsidP="00B371F2">
      <w:pPr>
        <w:pStyle w:val="af2"/>
        <w:numPr>
          <w:ilvl w:val="0"/>
          <w:numId w:val="14"/>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1</w:t>
      </w:r>
      <w:r w:rsidRPr="00E712BB">
        <w:rPr>
          <w:rFonts w:ascii="Times New Roman" w:eastAsiaTheme="minorEastAsia" w:hAnsi="Times New Roman"/>
          <w:sz w:val="20"/>
          <w:szCs w:val="20"/>
        </w:rPr>
        <w:t xml:space="preserve">: </w:t>
      </w:r>
      <w:r w:rsidR="00587F73">
        <w:rPr>
          <w:rFonts w:ascii="Times New Roman" w:eastAsiaTheme="minorEastAsia" w:hAnsi="Times New Roman"/>
          <w:sz w:val="20"/>
          <w:szCs w:val="20"/>
        </w:rPr>
        <w:t>M</w:t>
      </w:r>
      <w:r w:rsidR="00893BC4" w:rsidRPr="00E712BB">
        <w:rPr>
          <w:rFonts w:ascii="Times New Roman" w:eastAsiaTheme="minorEastAsia" w:hAnsi="Times New Roman"/>
          <w:sz w:val="20"/>
          <w:szCs w:val="20"/>
        </w:rPr>
        <w:t>ap th</w:t>
      </w:r>
      <w:r w:rsidR="00A6369B" w:rsidRPr="00E712BB">
        <w:rPr>
          <w:rFonts w:ascii="Times New Roman" w:eastAsiaTheme="minorEastAsia" w:hAnsi="Times New Roman"/>
          <w:sz w:val="20"/>
          <w:szCs w:val="20"/>
        </w:rPr>
        <w:t>e</w:t>
      </w:r>
      <w:r w:rsidR="00893BC4" w:rsidRPr="00E712BB">
        <w:rPr>
          <w:rFonts w:ascii="Times New Roman" w:eastAsiaTheme="minorEastAsia" w:hAnsi="Times New Roman"/>
          <w:sz w:val="20"/>
          <w:szCs w:val="20"/>
        </w:rPr>
        <w:t xml:space="preserve"> </w:t>
      </w:r>
      <w:r w:rsidR="002C4FAB" w:rsidRPr="00E712BB">
        <w:rPr>
          <w:rFonts w:ascii="Times New Roman" w:eastAsiaTheme="minorEastAsia" w:hAnsi="Times New Roman"/>
          <w:sz w:val="20"/>
          <w:szCs w:val="20"/>
        </w:rPr>
        <w:t>8 ports on the same frequency position</w:t>
      </w:r>
      <w:r w:rsidR="00893BC4" w:rsidRPr="00E712BB">
        <w:rPr>
          <w:rFonts w:ascii="Times New Roman" w:eastAsiaTheme="minorEastAsia" w:hAnsi="Times New Roman"/>
          <w:sz w:val="20"/>
          <w:szCs w:val="20"/>
        </w:rPr>
        <w:t xml:space="preserve">. In this case, the orthogonality between different ports </w:t>
      </w:r>
      <w:r w:rsidR="00F50A00" w:rsidRPr="00E712BB">
        <w:rPr>
          <w:rFonts w:ascii="Times New Roman" w:eastAsiaTheme="minorEastAsia" w:hAnsi="Times New Roman"/>
          <w:sz w:val="20"/>
          <w:szCs w:val="20"/>
        </w:rPr>
        <w:t>is</w:t>
      </w:r>
      <w:r w:rsidR="00893BC4" w:rsidRPr="00E712BB">
        <w:rPr>
          <w:rFonts w:ascii="Times New Roman" w:eastAsiaTheme="minorEastAsia" w:hAnsi="Times New Roman"/>
          <w:sz w:val="20"/>
          <w:szCs w:val="20"/>
        </w:rPr>
        <w:t xml:space="preserve"> only guaranteed by associated </w:t>
      </w:r>
      <w:r w:rsidR="00DF72D9" w:rsidRPr="00E712BB">
        <w:rPr>
          <w:rFonts w:ascii="Times New Roman" w:eastAsiaTheme="minorEastAsia" w:hAnsi="Times New Roman"/>
          <w:sz w:val="20"/>
          <w:szCs w:val="20"/>
        </w:rPr>
        <w:t>cyclic</w:t>
      </w:r>
      <w:r w:rsidR="00893BC4" w:rsidRPr="00E712BB">
        <w:rPr>
          <w:rFonts w:ascii="Times New Roman" w:eastAsiaTheme="minorEastAsia" w:hAnsi="Times New Roman"/>
          <w:sz w:val="20"/>
          <w:szCs w:val="20"/>
        </w:rPr>
        <w:t xml:space="preserve"> shifts. </w:t>
      </w:r>
    </w:p>
    <w:p w14:paraId="1F25DECA" w14:textId="3432C5A9" w:rsidR="002D7EDE" w:rsidRPr="00E712BB" w:rsidRDefault="002D7EDE" w:rsidP="00B371F2">
      <w:pPr>
        <w:pStyle w:val="af2"/>
        <w:numPr>
          <w:ilvl w:val="0"/>
          <w:numId w:val="14"/>
        </w:numPr>
        <w:spacing w:beforeLines="50" w:before="120"/>
        <w:ind w:firstLineChars="0"/>
        <w:rPr>
          <w:rFonts w:eastAsiaTheme="minorEastAsia"/>
          <w:sz w:val="20"/>
          <w:szCs w:val="20"/>
        </w:rPr>
      </w:pPr>
      <w:r w:rsidRPr="00E712BB">
        <w:rPr>
          <w:rFonts w:ascii="Times New Roman" w:eastAsiaTheme="minorEastAsia" w:hAnsi="Times New Roman"/>
          <w:b/>
          <w:bCs/>
          <w:sz w:val="20"/>
          <w:szCs w:val="20"/>
        </w:rPr>
        <w:t>Scheme 2</w:t>
      </w:r>
      <w:r w:rsidRPr="00E712BB">
        <w:rPr>
          <w:rFonts w:ascii="Times New Roman" w:eastAsiaTheme="minorEastAsia" w:hAnsi="Times New Roman"/>
          <w:sz w:val="20"/>
          <w:szCs w:val="20"/>
        </w:rPr>
        <w:t xml:space="preserve">: </w:t>
      </w:r>
      <w:r w:rsidR="00587F73">
        <w:rPr>
          <w:rFonts w:ascii="Times New Roman" w:eastAsiaTheme="minorEastAsia" w:hAnsi="Times New Roman"/>
          <w:sz w:val="20"/>
          <w:szCs w:val="20"/>
        </w:rPr>
        <w:t>M</w:t>
      </w:r>
      <w:r w:rsidR="007D1A7F" w:rsidRPr="00E712BB">
        <w:rPr>
          <w:rFonts w:ascii="Times New Roman" w:eastAsiaTheme="minorEastAsia" w:hAnsi="Times New Roman"/>
          <w:sz w:val="20"/>
          <w:szCs w:val="20"/>
        </w:rPr>
        <w:t>ap</w:t>
      </w:r>
      <w:r w:rsidR="00893BC4" w:rsidRPr="00E712BB">
        <w:rPr>
          <w:rFonts w:ascii="Times New Roman" w:eastAsiaTheme="minorEastAsia" w:hAnsi="Times New Roman"/>
          <w:sz w:val="20"/>
          <w:szCs w:val="20"/>
        </w:rPr>
        <w:t xml:space="preserve"> </w:t>
      </w:r>
      <w:bookmarkStart w:id="3" w:name="_Hlk102002858"/>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1000, 1002, 1004</w:t>
      </w:r>
      <w:r w:rsidRPr="00E712BB">
        <w:rPr>
          <w:rFonts w:ascii="Times New Roman" w:eastAsiaTheme="minorEastAsia" w:hAnsi="Times New Roman"/>
          <w:sz w:val="20"/>
          <w:szCs w:val="20"/>
        </w:rPr>
        <w:t xml:space="preserve">, </w:t>
      </w:r>
      <w:r w:rsidR="00893BC4" w:rsidRPr="00E712BB">
        <w:rPr>
          <w:rFonts w:ascii="Times New Roman" w:eastAsiaTheme="minorEastAsia" w:hAnsi="Times New Roman"/>
          <w:sz w:val="20"/>
          <w:szCs w:val="20"/>
        </w:rPr>
        <w:t>1006</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w:t>
      </w:r>
      <w:r w:rsidR="007D1A7F" w:rsidRPr="00E712BB">
        <w:rPr>
          <w:rFonts w:ascii="Times New Roman" w:eastAsiaTheme="minorEastAsia" w:hAnsi="Times New Roman"/>
          <w:sz w:val="20"/>
          <w:szCs w:val="20"/>
        </w:rPr>
        <w:t xml:space="preserve">and </w:t>
      </w:r>
      <w:r w:rsidR="00F50A00" w:rsidRPr="00E712BB">
        <w:rPr>
          <w:rFonts w:ascii="Times New Roman" w:eastAsiaTheme="minorEastAsia" w:hAnsi="Times New Roman"/>
          <w:sz w:val="20"/>
          <w:szCs w:val="20"/>
        </w:rPr>
        <w:t>port {</w:t>
      </w:r>
      <w:r w:rsidR="00893BC4" w:rsidRPr="00E712BB">
        <w:rPr>
          <w:rFonts w:ascii="Times New Roman" w:eastAsiaTheme="minorEastAsia" w:hAnsi="Times New Roman"/>
          <w:sz w:val="20"/>
          <w:szCs w:val="20"/>
        </w:rPr>
        <w:t>1001, 1003, 1005</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1007</w:t>
      </w:r>
      <w:r w:rsidRPr="00E712BB">
        <w:rPr>
          <w:rFonts w:ascii="Times New Roman" w:eastAsiaTheme="minorEastAsia" w:hAnsi="Times New Roman"/>
          <w:sz w:val="20"/>
          <w:szCs w:val="20"/>
        </w:rPr>
        <w:t>}</w:t>
      </w:r>
      <w:r w:rsidR="00893BC4" w:rsidRPr="00E712BB">
        <w:rPr>
          <w:rFonts w:ascii="Times New Roman" w:eastAsiaTheme="minorEastAsia" w:hAnsi="Times New Roman"/>
          <w:sz w:val="20"/>
          <w:szCs w:val="20"/>
        </w:rPr>
        <w:t xml:space="preserve"> in </w:t>
      </w:r>
      <w:r w:rsidR="00A90A73" w:rsidRPr="00E712BB">
        <w:rPr>
          <w:rFonts w:ascii="Times New Roman" w:eastAsiaTheme="minorEastAsia" w:hAnsi="Times New Roman"/>
          <w:sz w:val="20"/>
          <w:szCs w:val="20"/>
        </w:rPr>
        <w:t xml:space="preserve">two </w:t>
      </w:r>
      <w:r w:rsidR="00893BC4" w:rsidRPr="00E712BB">
        <w:rPr>
          <w:rFonts w:ascii="Times New Roman" w:eastAsiaTheme="minorEastAsia" w:hAnsi="Times New Roman"/>
          <w:sz w:val="20"/>
          <w:szCs w:val="20"/>
        </w:rPr>
        <w:t>different frequency position</w:t>
      </w:r>
      <w:r w:rsidRPr="00E712BB">
        <w:rPr>
          <w:rFonts w:ascii="Times New Roman" w:eastAsiaTheme="minorEastAsia" w:hAnsi="Times New Roman"/>
          <w:sz w:val="20"/>
          <w:szCs w:val="20"/>
        </w:rPr>
        <w:t>s</w:t>
      </w:r>
      <w:r w:rsidR="00893BC4" w:rsidRPr="00E712BB">
        <w:rPr>
          <w:rFonts w:ascii="Times New Roman" w:eastAsiaTheme="minorEastAsia" w:hAnsi="Times New Roman"/>
          <w:sz w:val="20"/>
          <w:szCs w:val="20"/>
        </w:rPr>
        <w:t>.</w:t>
      </w:r>
      <w:bookmarkEnd w:id="3"/>
      <w:r w:rsidR="00A6369B" w:rsidRPr="00E712BB">
        <w:rPr>
          <w:rFonts w:ascii="Times New Roman" w:eastAsiaTheme="minorEastAsia" w:hAnsi="Times New Roman"/>
          <w:sz w:val="20"/>
          <w:szCs w:val="20"/>
        </w:rPr>
        <w:t xml:space="preserve"> </w:t>
      </w:r>
    </w:p>
    <w:p w14:paraId="1C9B0A8F" w14:textId="259BE3D3" w:rsidR="002764D8" w:rsidRPr="00E712BB" w:rsidRDefault="002D7EDE" w:rsidP="00B371F2">
      <w:pPr>
        <w:pStyle w:val="af2"/>
        <w:numPr>
          <w:ilvl w:val="0"/>
          <w:numId w:val="14"/>
        </w:numPr>
        <w:spacing w:beforeLines="50" w:before="120"/>
        <w:ind w:firstLineChars="0"/>
        <w:rPr>
          <w:rFonts w:ascii="Times New Roman" w:eastAsiaTheme="minorEastAsia" w:hAnsi="Times New Roman"/>
          <w:sz w:val="20"/>
          <w:szCs w:val="20"/>
        </w:rPr>
      </w:pPr>
      <w:r w:rsidRPr="00E712BB">
        <w:rPr>
          <w:rFonts w:ascii="Times New Roman" w:eastAsiaTheme="minorEastAsia" w:hAnsi="Times New Roman"/>
          <w:b/>
          <w:bCs/>
          <w:sz w:val="20"/>
          <w:szCs w:val="20"/>
        </w:rPr>
        <w:t>Scheme 3</w:t>
      </w:r>
      <w:r w:rsidRPr="00E712BB">
        <w:rPr>
          <w:rFonts w:ascii="Times New Roman" w:eastAsiaTheme="minorEastAsia" w:hAnsi="Times New Roman"/>
          <w:sz w:val="20"/>
          <w:szCs w:val="20"/>
        </w:rPr>
        <w:t xml:space="preserve">: </w:t>
      </w:r>
      <w:r w:rsidR="00587F73">
        <w:rPr>
          <w:rFonts w:ascii="Times New Roman" w:eastAsiaTheme="minorEastAsia" w:hAnsi="Times New Roman"/>
          <w:sz w:val="20"/>
          <w:szCs w:val="20"/>
        </w:rPr>
        <w:t>M</w:t>
      </w:r>
      <w:r w:rsidRPr="00E712BB">
        <w:rPr>
          <w:rFonts w:ascii="Times New Roman" w:eastAsiaTheme="minorEastAsia" w:hAnsi="Times New Roman"/>
          <w:sz w:val="20"/>
          <w:szCs w:val="20"/>
        </w:rPr>
        <w:t xml:space="preserve">ap two groups in different frequency positions only when SRS resource is associated with </w:t>
      </w:r>
      <w:r w:rsidR="002E6ECF" w:rsidRPr="00E712BB">
        <w:rPr>
          <w:rFonts w:ascii="Times New Roman" w:eastAsiaTheme="minorEastAsia" w:hAnsi="Times New Roman"/>
          <w:sz w:val="20"/>
          <w:szCs w:val="20"/>
        </w:rPr>
        <w:t xml:space="preserve">a </w:t>
      </w:r>
      <w:r w:rsidR="00661E13" w:rsidRPr="00E712BB">
        <w:rPr>
          <w:rFonts w:ascii="Times New Roman" w:eastAsiaTheme="minorEastAsia" w:hAnsi="Times New Roman"/>
          <w:sz w:val="20"/>
          <w:szCs w:val="20"/>
        </w:rPr>
        <w:t xml:space="preserve">certain value of </w:t>
      </w:r>
      <w:r w:rsidR="00DF72D9" w:rsidRPr="00E712BB">
        <w:rPr>
          <w:rFonts w:ascii="Times New Roman" w:eastAsiaTheme="minorEastAsia" w:hAnsi="Times New Roman"/>
          <w:sz w:val="20"/>
          <w:szCs w:val="20"/>
        </w:rPr>
        <w:t>cyclic</w:t>
      </w:r>
      <w:r w:rsidR="00661E13" w:rsidRPr="00E712BB">
        <w:rPr>
          <w:rFonts w:ascii="Times New Roman" w:eastAsiaTheme="minorEastAsia" w:hAnsi="Times New Roman"/>
          <w:sz w:val="20"/>
          <w:szCs w:val="20"/>
        </w:rPr>
        <w:t xml:space="preserve"> shift</w:t>
      </w:r>
      <w:r w:rsidR="0031783E" w:rsidRPr="000614C3">
        <w:rPr>
          <w:position w:val="-10"/>
        </w:rPr>
        <w:object w:dxaOrig="380" w:dyaOrig="320" w14:anchorId="4C9ABE58">
          <v:shape id="_x0000_i1035" type="#_x0000_t75" style="width:19pt;height:16pt" o:ole="">
            <v:imagedata r:id="rId30" o:title=""/>
          </v:shape>
          <o:OLEObject Type="Embed" ProgID="Equation.DSMT4" ShapeID="_x0000_i1035" DrawAspect="Content" ObjectID="_1742416111" r:id="rId31"/>
        </w:object>
      </w:r>
      <w:r w:rsidR="00661E13" w:rsidRPr="00E712BB">
        <w:rPr>
          <w:rFonts w:ascii="Times New Roman" w:eastAsiaTheme="minorEastAsia" w:hAnsi="Times New Roman"/>
          <w:sz w:val="20"/>
          <w:szCs w:val="20"/>
        </w:rPr>
        <w:t>by RRC</w:t>
      </w:r>
      <w:r w:rsidR="002F7E3A" w:rsidRPr="00E712BB">
        <w:rPr>
          <w:rFonts w:ascii="Times New Roman" w:eastAsiaTheme="minorEastAsia" w:hAnsi="Times New Roman"/>
          <w:sz w:val="20"/>
          <w:szCs w:val="20"/>
        </w:rPr>
        <w:t>. This scheme is the same as what for 4</w:t>
      </w:r>
      <w:r w:rsidR="00B5476C">
        <w:rPr>
          <w:rFonts w:ascii="Times New Roman" w:eastAsiaTheme="minorEastAsia" w:hAnsi="Times New Roman"/>
          <w:sz w:val="20"/>
          <w:szCs w:val="20"/>
        </w:rPr>
        <w:t>-</w:t>
      </w:r>
      <w:r w:rsidR="002F7E3A" w:rsidRPr="00E712BB">
        <w:rPr>
          <w:rFonts w:ascii="Times New Roman" w:eastAsiaTheme="minorEastAsia" w:hAnsi="Times New Roman"/>
          <w:sz w:val="20"/>
          <w:szCs w:val="20"/>
        </w:rPr>
        <w:t>port SRS with comb 2.</w:t>
      </w:r>
    </w:p>
    <w:p w14:paraId="62A7BF8B" w14:textId="0EAAF565" w:rsidR="00D63F1A" w:rsidRPr="00AB2ABA" w:rsidRDefault="002A4859" w:rsidP="00797AA8">
      <w:pPr>
        <w:pStyle w:val="observation"/>
        <w:numPr>
          <w:ilvl w:val="0"/>
          <w:numId w:val="0"/>
        </w:numPr>
        <w:spacing w:beforeLines="0" w:before="0" w:afterLines="0"/>
      </w:pPr>
      <w:r w:rsidRPr="002A4859">
        <w:rPr>
          <w:b w:val="0"/>
          <w:bCs/>
        </w:rPr>
        <w:t xml:space="preserve">Comparing </w:t>
      </w:r>
      <w:r w:rsidR="002E6ECF">
        <w:rPr>
          <w:b w:val="0"/>
          <w:bCs/>
        </w:rPr>
        <w:t xml:space="preserve">the </w:t>
      </w:r>
      <w:r w:rsidRPr="002A4859">
        <w:rPr>
          <w:b w:val="0"/>
          <w:bCs/>
        </w:rPr>
        <w:t>above</w:t>
      </w:r>
      <w:r>
        <w:rPr>
          <w:b w:val="0"/>
          <w:bCs/>
        </w:rPr>
        <w:t xml:space="preserve"> three schemes, </w:t>
      </w:r>
      <w:r w:rsidR="00837A20">
        <w:rPr>
          <w:b w:val="0"/>
          <w:bCs/>
        </w:rPr>
        <w:t>the</w:t>
      </w:r>
      <w:r>
        <w:rPr>
          <w:b w:val="0"/>
          <w:bCs/>
        </w:rPr>
        <w:t xml:space="preserve"> </w:t>
      </w:r>
      <w:r w:rsidR="00837A20">
        <w:rPr>
          <w:b w:val="0"/>
          <w:bCs/>
        </w:rPr>
        <w:t xml:space="preserve">main drawback of </w:t>
      </w:r>
      <w:r>
        <w:rPr>
          <w:b w:val="0"/>
          <w:bCs/>
        </w:rPr>
        <w:t xml:space="preserve">scheme 1 </w:t>
      </w:r>
      <w:r w:rsidR="00837A20">
        <w:rPr>
          <w:b w:val="0"/>
          <w:bCs/>
        </w:rPr>
        <w:t>is that</w:t>
      </w:r>
      <w:r>
        <w:rPr>
          <w:b w:val="0"/>
          <w:bCs/>
        </w:rPr>
        <w:t xml:space="preserve"> </w:t>
      </w:r>
      <w:r w:rsidR="00837A20">
        <w:rPr>
          <w:b w:val="0"/>
          <w:bCs/>
        </w:rPr>
        <w:t xml:space="preserve">performance degrades significantly when </w:t>
      </w:r>
      <w:r>
        <w:rPr>
          <w:b w:val="0"/>
          <w:bCs/>
        </w:rPr>
        <w:t xml:space="preserve">the channel delay is large, due to the small interval between different </w:t>
      </w:r>
      <w:r w:rsidR="00DF72D9">
        <w:rPr>
          <w:b w:val="0"/>
          <w:bCs/>
        </w:rPr>
        <w:t>cyclic</w:t>
      </w:r>
      <w:r>
        <w:rPr>
          <w:b w:val="0"/>
          <w:bCs/>
        </w:rPr>
        <w:t xml:space="preserve"> shifts. Besides, scheme 3 </w:t>
      </w:r>
      <w:r w:rsidR="002B69A0">
        <w:rPr>
          <w:b w:val="0"/>
          <w:bCs/>
        </w:rPr>
        <w:t>is</w:t>
      </w:r>
      <w:r>
        <w:rPr>
          <w:b w:val="0"/>
          <w:bCs/>
        </w:rPr>
        <w:t xml:space="preserve"> a combination of scheme 1 and scheme</w:t>
      </w:r>
      <w:r w:rsidR="004D4E4C">
        <w:rPr>
          <w:b w:val="0"/>
          <w:bCs/>
        </w:rPr>
        <w:t xml:space="preserve"> </w:t>
      </w:r>
      <w:r>
        <w:rPr>
          <w:b w:val="0"/>
          <w:bCs/>
        </w:rPr>
        <w:t>2</w:t>
      </w:r>
      <w:r w:rsidR="00211537">
        <w:rPr>
          <w:b w:val="0"/>
          <w:bCs/>
        </w:rPr>
        <w:t>, which would be more f</w:t>
      </w:r>
      <w:r w:rsidR="00E65DC4">
        <w:rPr>
          <w:rFonts w:hint="eastAsia"/>
          <w:b w:val="0"/>
          <w:bCs/>
        </w:rPr>
        <w:t>le</w:t>
      </w:r>
      <w:r w:rsidR="00E65DC4">
        <w:rPr>
          <w:b w:val="0"/>
          <w:bCs/>
        </w:rPr>
        <w:t>x</w:t>
      </w:r>
      <w:r w:rsidR="00211537">
        <w:rPr>
          <w:b w:val="0"/>
          <w:bCs/>
        </w:rPr>
        <w:t xml:space="preserve">ible to handle </w:t>
      </w:r>
      <w:r w:rsidR="00F35A2A">
        <w:rPr>
          <w:b w:val="0"/>
          <w:bCs/>
        </w:rPr>
        <w:t xml:space="preserve">cases with </w:t>
      </w:r>
      <w:r w:rsidR="00211537">
        <w:rPr>
          <w:b w:val="0"/>
          <w:bCs/>
        </w:rPr>
        <w:t>different channel delay</w:t>
      </w:r>
      <w:r w:rsidR="00FC0682">
        <w:rPr>
          <w:b w:val="0"/>
          <w:bCs/>
        </w:rPr>
        <w:t>s</w:t>
      </w:r>
      <w:r w:rsidR="00211537">
        <w:rPr>
          <w:b w:val="0"/>
          <w:bCs/>
        </w:rPr>
        <w:t>.</w:t>
      </w:r>
      <w:r w:rsidR="00B6543E">
        <w:rPr>
          <w:b w:val="0"/>
          <w:bCs/>
        </w:rPr>
        <w:t xml:space="preserve"> </w:t>
      </w:r>
    </w:p>
    <w:p w14:paraId="261B8E88" w14:textId="122AD68B" w:rsidR="00B02F47" w:rsidRDefault="00EE5B1F" w:rsidP="004C1D61">
      <w:pPr>
        <w:pStyle w:val="proposal"/>
        <w:ind w:left="1134" w:hanging="1134"/>
      </w:pPr>
      <w:r>
        <w:t>For 8-port SRS with comb 2, s</w:t>
      </w:r>
      <w:r w:rsidR="00554F60">
        <w:t xml:space="preserve">upport </w:t>
      </w:r>
      <w:r w:rsidR="006060BF">
        <w:t xml:space="preserve">8 ports mapping on </w:t>
      </w:r>
      <w:r w:rsidR="00F932BD" w:rsidRPr="002A4859">
        <w:t xml:space="preserve">8 </w:t>
      </w:r>
      <w:r w:rsidR="00F932BD">
        <w:t xml:space="preserve">different </w:t>
      </w:r>
      <w:r w:rsidR="00F932BD" w:rsidRPr="002A4859">
        <w:t>cycli</w:t>
      </w:r>
      <w:r w:rsidR="00F932BD">
        <w:t>c</w:t>
      </w:r>
      <w:r w:rsidR="00F932BD" w:rsidRPr="002A4859">
        <w:t xml:space="preserve"> shifts</w:t>
      </w:r>
      <w:r w:rsidR="006060BF">
        <w:t xml:space="preserve"> </w:t>
      </w:r>
      <w:r w:rsidR="00564A41">
        <w:t xml:space="preserve">separately </w:t>
      </w:r>
      <w:r w:rsidR="001A6606">
        <w:t xml:space="preserve">as the </w:t>
      </w:r>
      <w:r w:rsidR="001A6606">
        <w:rPr>
          <w:rFonts w:eastAsiaTheme="minorEastAsia"/>
        </w:rPr>
        <w:t xml:space="preserve">following </w:t>
      </w:r>
      <w:r w:rsidR="001A6606" w:rsidRPr="00B6543E">
        <w:rPr>
          <w:bCs/>
        </w:rPr>
        <w:t>formula</w:t>
      </w:r>
    </w:p>
    <w:p w14:paraId="02F20E8C" w14:textId="6F07E80B" w:rsidR="001A6606" w:rsidRPr="001A6606" w:rsidRDefault="00B17BA7" w:rsidP="00B17BA7">
      <w:pPr>
        <w:jc w:val="center"/>
        <w:rPr>
          <w:rFonts w:eastAsiaTheme="minorEastAsia"/>
          <w:lang w:eastAsia="zh-CN"/>
        </w:rPr>
      </w:pPr>
      <w:r w:rsidRPr="00E70614">
        <w:rPr>
          <w:position w:val="-32"/>
        </w:rPr>
        <w:object w:dxaOrig="3840" w:dyaOrig="740" w14:anchorId="559277B9">
          <v:shape id="_x0000_i1036" type="#_x0000_t75" style="width:165.5pt;height:32.5pt" o:ole="">
            <v:imagedata r:id="rId32" o:title=""/>
          </v:shape>
          <o:OLEObject Type="Embed" ProgID="Equation.DSMT4" ShapeID="_x0000_i1036" DrawAspect="Content" ObjectID="_1742416112" r:id="rId33"/>
        </w:object>
      </w:r>
    </w:p>
    <w:p w14:paraId="693C047E" w14:textId="57ABC474" w:rsidR="004C1D61" w:rsidRDefault="00C82547" w:rsidP="004C1D61">
      <w:pPr>
        <w:pStyle w:val="proposal"/>
        <w:ind w:left="1134" w:hanging="1134"/>
      </w:pPr>
      <w:r>
        <w:t xml:space="preserve">For 8-port SRS with comb 2, </w:t>
      </w:r>
      <w:r w:rsidR="002361D9">
        <w:t xml:space="preserve">whether 8 ports mapping on 1 or 2 comb offsets </w:t>
      </w:r>
      <w:r w:rsidR="00C72E22">
        <w:t xml:space="preserve">based on </w:t>
      </w:r>
      <w:r w:rsidR="0059110F">
        <w:t>the</w:t>
      </w:r>
      <w:r w:rsidR="00C72E22" w:rsidRPr="00C72E22">
        <w:t xml:space="preserve"> value of cyclic shift</w:t>
      </w:r>
      <w:r w:rsidR="00284459" w:rsidRPr="000614C3">
        <w:rPr>
          <w:position w:val="-10"/>
        </w:rPr>
        <w:object w:dxaOrig="380" w:dyaOrig="320" w14:anchorId="17465728">
          <v:shape id="_x0000_i1037" type="#_x0000_t75" style="width:19pt;height:16pt" o:ole="">
            <v:imagedata r:id="rId30" o:title=""/>
          </v:shape>
          <o:OLEObject Type="Embed" ProgID="Equation.DSMT4" ShapeID="_x0000_i1037" DrawAspect="Content" ObjectID="_1742416113" r:id="rId34"/>
        </w:object>
      </w:r>
      <w:r w:rsidR="00C72E22">
        <w:t>co</w:t>
      </w:r>
      <w:r w:rsidR="00714D37">
        <w:t>n</w:t>
      </w:r>
      <w:r w:rsidR="00C72E22">
        <w:t xml:space="preserve">figured </w:t>
      </w:r>
      <w:r w:rsidR="00C72E22" w:rsidRPr="00C72E22">
        <w:t>by RRC</w:t>
      </w:r>
      <w:r w:rsidR="00C72E22">
        <w:t xml:space="preserve"> </w:t>
      </w:r>
      <w:r w:rsidR="00D22CC3">
        <w:t xml:space="preserve">as the </w:t>
      </w:r>
      <w:r w:rsidR="00D22CC3">
        <w:rPr>
          <w:rFonts w:eastAsiaTheme="minorEastAsia"/>
        </w:rPr>
        <w:t xml:space="preserve">following </w:t>
      </w:r>
      <w:r w:rsidR="00D22CC3" w:rsidRPr="00B6543E">
        <w:rPr>
          <w:bCs/>
        </w:rPr>
        <w:t>formula</w:t>
      </w:r>
      <w:r w:rsidR="007F0E13">
        <w:t>.</w:t>
      </w:r>
    </w:p>
    <w:p w14:paraId="08D8A9B2" w14:textId="556299E2" w:rsidR="00052D1B" w:rsidRDefault="00470E1E" w:rsidP="00077057">
      <w:pPr>
        <w:jc w:val="center"/>
      </w:pPr>
      <w:r w:rsidRPr="00AB2ABA">
        <w:rPr>
          <w:position w:val="-32"/>
        </w:rPr>
        <w:object w:dxaOrig="7940" w:dyaOrig="740" w14:anchorId="443B7AE0">
          <v:shape id="_x0000_i1038" type="#_x0000_t75" style="width:397pt;height:37pt" o:ole="">
            <v:imagedata r:id="rId35" o:title=""/>
          </v:shape>
          <o:OLEObject Type="Embed" ProgID="Equation.DSMT4" ShapeID="_x0000_i1038" DrawAspect="Content" ObjectID="_1742416114" r:id="rId36"/>
        </w:object>
      </w:r>
    </w:p>
    <w:p w14:paraId="6A72A007" w14:textId="77777777" w:rsidR="00077057" w:rsidRPr="00077057" w:rsidRDefault="00077057" w:rsidP="00077057"/>
    <w:p w14:paraId="4F245F21" w14:textId="62381892" w:rsidR="00F5685B" w:rsidRPr="00F823A8" w:rsidRDefault="00F5685B" w:rsidP="00F823A8">
      <w:pPr>
        <w:pStyle w:val="title3"/>
        <w:rPr>
          <w:sz w:val="24"/>
          <w:szCs w:val="24"/>
        </w:rPr>
      </w:pPr>
      <w:r w:rsidRPr="00F823A8">
        <w:rPr>
          <w:rFonts w:hint="eastAsia"/>
          <w:sz w:val="24"/>
          <w:szCs w:val="24"/>
        </w:rPr>
        <w:t>C</w:t>
      </w:r>
      <w:r w:rsidRPr="00F823A8">
        <w:rPr>
          <w:sz w:val="24"/>
          <w:szCs w:val="24"/>
        </w:rPr>
        <w:t>omb 4</w:t>
      </w:r>
    </w:p>
    <w:p w14:paraId="4900D831" w14:textId="721583AA" w:rsidR="00EC45DB" w:rsidRDefault="00AC5731" w:rsidP="007B6392">
      <w:pPr>
        <w:rPr>
          <w:rFonts w:eastAsiaTheme="minorEastAsia"/>
          <w:lang w:eastAsia="zh-CN"/>
        </w:rPr>
      </w:pPr>
      <w:r w:rsidRPr="00AC5731">
        <w:rPr>
          <w:rFonts w:eastAsiaTheme="minorEastAsia" w:hint="eastAsia"/>
          <w:lang w:eastAsia="zh-CN"/>
        </w:rPr>
        <w:t>F</w:t>
      </w:r>
      <w:r w:rsidRPr="00AC5731">
        <w:rPr>
          <w:rFonts w:eastAsiaTheme="minorEastAsia"/>
          <w:lang w:eastAsia="zh-CN"/>
        </w:rPr>
        <w:t xml:space="preserve">or comb 4, </w:t>
      </w:r>
      <w:r w:rsidR="00035055">
        <w:rPr>
          <w:rFonts w:eastAsiaTheme="minorEastAsia"/>
          <w:lang w:eastAsia="zh-CN"/>
        </w:rPr>
        <w:t xml:space="preserve">there </w:t>
      </w:r>
      <w:r w:rsidR="004E5352">
        <w:rPr>
          <w:rFonts w:eastAsiaTheme="minorEastAsia"/>
          <w:lang w:eastAsia="zh-CN"/>
        </w:rPr>
        <w:t>are</w:t>
      </w:r>
      <w:r w:rsidR="00035055">
        <w:rPr>
          <w:rFonts w:eastAsiaTheme="minorEastAsia"/>
          <w:lang w:eastAsia="zh-CN"/>
        </w:rPr>
        <w:t xml:space="preserve"> 12 cycli</w:t>
      </w:r>
      <w:r w:rsidR="00C72C62">
        <w:rPr>
          <w:rFonts w:eastAsiaTheme="minorEastAsia"/>
          <w:lang w:eastAsia="zh-CN"/>
        </w:rPr>
        <w:t>c</w:t>
      </w:r>
      <w:r w:rsidR="00035055">
        <w:rPr>
          <w:rFonts w:eastAsiaTheme="minorEastAsia"/>
          <w:lang w:eastAsia="zh-CN"/>
        </w:rPr>
        <w:t xml:space="preserve"> shift</w:t>
      </w:r>
      <w:r w:rsidR="00AE3128">
        <w:rPr>
          <w:rFonts w:eastAsiaTheme="minorEastAsia"/>
          <w:lang w:eastAsia="zh-CN"/>
        </w:rPr>
        <w:t>s</w:t>
      </w:r>
      <w:r w:rsidR="00035055">
        <w:rPr>
          <w:rFonts w:eastAsiaTheme="minorEastAsia"/>
          <w:lang w:eastAsia="zh-CN"/>
        </w:rPr>
        <w:t xml:space="preserve"> </w:t>
      </w:r>
      <w:r w:rsidR="000B41C6">
        <w:rPr>
          <w:rFonts w:eastAsiaTheme="minorEastAsia"/>
          <w:lang w:eastAsia="zh-CN"/>
        </w:rPr>
        <w:t>available</w:t>
      </w:r>
      <w:r w:rsidR="00035055">
        <w:rPr>
          <w:rFonts w:eastAsiaTheme="minorEastAsia"/>
          <w:lang w:eastAsia="zh-CN"/>
        </w:rPr>
        <w:t xml:space="preserve"> </w:t>
      </w:r>
      <w:r w:rsidR="006D1D72">
        <w:rPr>
          <w:rFonts w:eastAsiaTheme="minorEastAsia"/>
          <w:lang w:eastAsia="zh-CN"/>
        </w:rPr>
        <w:t xml:space="preserve">for </w:t>
      </w:r>
      <w:r w:rsidR="000B41C6">
        <w:rPr>
          <w:rFonts w:eastAsiaTheme="minorEastAsia"/>
          <w:lang w:eastAsia="zh-CN"/>
        </w:rPr>
        <w:t>multiplexing</w:t>
      </w:r>
      <w:r w:rsidR="00035055">
        <w:rPr>
          <w:rFonts w:eastAsiaTheme="minorEastAsia"/>
          <w:lang w:eastAsia="zh-CN"/>
        </w:rPr>
        <w:t xml:space="preserve"> 8</w:t>
      </w:r>
      <w:r w:rsidR="00B5476C">
        <w:rPr>
          <w:rFonts w:eastAsiaTheme="minorEastAsia"/>
          <w:lang w:eastAsia="zh-CN"/>
        </w:rPr>
        <w:t>-</w:t>
      </w:r>
      <w:r w:rsidR="00035055">
        <w:rPr>
          <w:rFonts w:eastAsiaTheme="minorEastAsia"/>
          <w:lang w:eastAsia="zh-CN"/>
        </w:rPr>
        <w:t>port</w:t>
      </w:r>
      <w:r w:rsidR="000B41C6">
        <w:rPr>
          <w:rFonts w:eastAsiaTheme="minorEastAsia"/>
          <w:lang w:eastAsia="zh-CN"/>
        </w:rPr>
        <w:t xml:space="preserve"> SRS</w:t>
      </w:r>
      <w:r w:rsidR="00035055">
        <w:rPr>
          <w:rFonts w:eastAsiaTheme="minorEastAsia"/>
          <w:lang w:eastAsia="zh-CN"/>
        </w:rPr>
        <w:t xml:space="preserve">. </w:t>
      </w:r>
      <w:r w:rsidR="00274225">
        <w:rPr>
          <w:rFonts w:eastAsiaTheme="minorEastAsia"/>
          <w:lang w:eastAsia="zh-CN"/>
        </w:rPr>
        <w:t xml:space="preserve">However, similar </w:t>
      </w:r>
      <w:r w:rsidR="00292915">
        <w:rPr>
          <w:rFonts w:eastAsiaTheme="minorEastAsia"/>
          <w:lang w:eastAsia="zh-CN"/>
        </w:rPr>
        <w:t>to</w:t>
      </w:r>
      <w:r w:rsidR="00274225">
        <w:rPr>
          <w:rFonts w:eastAsiaTheme="minorEastAsia"/>
          <w:lang w:eastAsia="zh-CN"/>
        </w:rPr>
        <w:t xml:space="preserve"> the case of 4</w:t>
      </w:r>
      <w:r w:rsidR="00B5476C">
        <w:rPr>
          <w:rFonts w:eastAsiaTheme="minorEastAsia"/>
          <w:lang w:eastAsia="zh-CN"/>
        </w:rPr>
        <w:t>-</w:t>
      </w:r>
      <w:r w:rsidR="00274225">
        <w:rPr>
          <w:rFonts w:eastAsiaTheme="minorEastAsia"/>
          <w:lang w:eastAsia="zh-CN"/>
        </w:rPr>
        <w:t>port</w:t>
      </w:r>
      <w:r w:rsidR="00292915">
        <w:rPr>
          <w:rFonts w:eastAsiaTheme="minorEastAsia"/>
          <w:lang w:eastAsia="zh-CN"/>
        </w:rPr>
        <w:t xml:space="preserve"> SRS</w:t>
      </w:r>
      <w:r w:rsidR="00274225">
        <w:rPr>
          <w:rFonts w:eastAsiaTheme="minorEastAsia"/>
          <w:lang w:eastAsia="zh-CN"/>
        </w:rPr>
        <w:t xml:space="preserve"> </w:t>
      </w:r>
      <w:r w:rsidR="009A2532">
        <w:rPr>
          <w:rFonts w:eastAsiaTheme="minorEastAsia"/>
          <w:lang w:eastAsia="zh-CN"/>
        </w:rPr>
        <w:t xml:space="preserve">in </w:t>
      </w:r>
      <w:r w:rsidR="00274225">
        <w:rPr>
          <w:rFonts w:eastAsiaTheme="minorEastAsia"/>
          <w:lang w:eastAsia="zh-CN"/>
        </w:rPr>
        <w:t xml:space="preserve">comb 8, </w:t>
      </w:r>
      <w:r w:rsidR="003A32BC">
        <w:rPr>
          <w:rFonts w:eastAsiaTheme="minorEastAsia"/>
          <w:lang w:eastAsia="zh-CN"/>
        </w:rPr>
        <w:t>12 cycli</w:t>
      </w:r>
      <w:r w:rsidR="00C72C62">
        <w:rPr>
          <w:rFonts w:eastAsiaTheme="minorEastAsia"/>
          <w:lang w:eastAsia="zh-CN"/>
        </w:rPr>
        <w:t>c</w:t>
      </w:r>
      <w:r w:rsidR="003A32BC">
        <w:rPr>
          <w:rFonts w:eastAsiaTheme="minorEastAsia"/>
          <w:lang w:eastAsia="zh-CN"/>
        </w:rPr>
        <w:t xml:space="preserve"> shifts can’t be </w:t>
      </w:r>
      <w:r w:rsidR="00F50A00">
        <w:rPr>
          <w:rFonts w:eastAsiaTheme="minorEastAsia"/>
          <w:lang w:eastAsia="zh-CN"/>
        </w:rPr>
        <w:t>divided</w:t>
      </w:r>
      <w:r w:rsidR="003A32BC">
        <w:rPr>
          <w:rFonts w:eastAsiaTheme="minorEastAsia"/>
          <w:lang w:eastAsia="zh-CN"/>
        </w:rPr>
        <w:t xml:space="preserve"> </w:t>
      </w:r>
      <w:r w:rsidR="00C72C62">
        <w:rPr>
          <w:rFonts w:eastAsiaTheme="minorEastAsia"/>
          <w:lang w:eastAsia="zh-CN"/>
        </w:rPr>
        <w:t>by</w:t>
      </w:r>
      <w:r w:rsidR="003A32BC">
        <w:rPr>
          <w:rFonts w:eastAsiaTheme="minorEastAsia"/>
          <w:lang w:eastAsia="zh-CN"/>
        </w:rPr>
        <w:t xml:space="preserve"> 8</w:t>
      </w:r>
      <w:r w:rsidR="002E6ECF">
        <w:rPr>
          <w:rFonts w:eastAsiaTheme="minorEastAsia" w:hint="eastAsia"/>
          <w:lang w:eastAsia="zh-CN"/>
        </w:rPr>
        <w:t>,</w:t>
      </w:r>
      <w:r w:rsidR="002E6ECF">
        <w:rPr>
          <w:rFonts w:eastAsiaTheme="minorEastAsia"/>
          <w:lang w:eastAsia="zh-CN"/>
        </w:rPr>
        <w:t xml:space="preserve"> </w:t>
      </w:r>
      <w:r w:rsidR="00C72C62">
        <w:rPr>
          <w:rFonts w:eastAsiaTheme="minorEastAsia"/>
          <w:lang w:eastAsia="zh-CN"/>
        </w:rPr>
        <w:t xml:space="preserve">leading to unequal </w:t>
      </w:r>
      <w:r w:rsidR="003A32BC">
        <w:rPr>
          <w:rFonts w:eastAsiaTheme="minorEastAsia"/>
          <w:lang w:eastAsia="zh-CN"/>
        </w:rPr>
        <w:t>interval</w:t>
      </w:r>
      <w:r w:rsidR="002C13D8">
        <w:rPr>
          <w:rFonts w:eastAsiaTheme="minorEastAsia"/>
          <w:lang w:eastAsia="zh-CN"/>
        </w:rPr>
        <w:t>s</w:t>
      </w:r>
      <w:r w:rsidR="003A32BC">
        <w:rPr>
          <w:rFonts w:eastAsiaTheme="minorEastAsia"/>
          <w:lang w:eastAsia="zh-CN"/>
        </w:rPr>
        <w:t xml:space="preserve"> </w:t>
      </w:r>
      <w:r w:rsidR="00C72C62">
        <w:rPr>
          <w:rFonts w:eastAsiaTheme="minorEastAsia"/>
          <w:lang w:eastAsia="zh-CN"/>
        </w:rPr>
        <w:t>among 8 ports</w:t>
      </w:r>
      <w:r w:rsidR="003A32BC">
        <w:rPr>
          <w:rFonts w:eastAsiaTheme="minorEastAsia"/>
          <w:lang w:eastAsia="zh-CN"/>
        </w:rPr>
        <w:t xml:space="preserve">. </w:t>
      </w:r>
      <w:r w:rsidR="00E27CDF">
        <w:rPr>
          <w:rFonts w:eastAsiaTheme="minorEastAsia"/>
          <w:lang w:eastAsia="zh-CN"/>
        </w:rPr>
        <w:t>To handle this issue, mapping 2 or 4 different cycli</w:t>
      </w:r>
      <w:r w:rsidR="00C72C62">
        <w:rPr>
          <w:rFonts w:eastAsiaTheme="minorEastAsia"/>
          <w:lang w:eastAsia="zh-CN"/>
        </w:rPr>
        <w:t>c</w:t>
      </w:r>
      <w:r w:rsidR="00E27CDF">
        <w:rPr>
          <w:rFonts w:eastAsiaTheme="minorEastAsia"/>
          <w:lang w:eastAsia="zh-CN"/>
        </w:rPr>
        <w:t xml:space="preserve"> shifts for 8</w:t>
      </w:r>
      <w:r w:rsidR="00B5476C">
        <w:rPr>
          <w:rFonts w:eastAsiaTheme="minorEastAsia"/>
          <w:lang w:eastAsia="zh-CN"/>
        </w:rPr>
        <w:t>-</w:t>
      </w:r>
      <w:r w:rsidR="00E27CDF">
        <w:rPr>
          <w:rFonts w:eastAsiaTheme="minorEastAsia"/>
          <w:lang w:eastAsia="zh-CN"/>
        </w:rPr>
        <w:t>por</w:t>
      </w:r>
      <w:r w:rsidR="00B5476C">
        <w:rPr>
          <w:rFonts w:eastAsiaTheme="minorEastAsia"/>
          <w:lang w:eastAsia="zh-CN"/>
        </w:rPr>
        <w:t>t</w:t>
      </w:r>
      <w:r w:rsidR="00E27CDF">
        <w:rPr>
          <w:rFonts w:eastAsiaTheme="minorEastAsia"/>
          <w:lang w:eastAsia="zh-CN"/>
        </w:rPr>
        <w:t xml:space="preserve"> </w:t>
      </w:r>
      <w:r w:rsidR="00C72C62">
        <w:rPr>
          <w:rFonts w:eastAsiaTheme="minorEastAsia"/>
          <w:lang w:eastAsia="zh-CN"/>
        </w:rPr>
        <w:t xml:space="preserve">SRS </w:t>
      </w:r>
      <w:r w:rsidR="00E27CDF">
        <w:rPr>
          <w:rFonts w:eastAsiaTheme="minorEastAsia"/>
          <w:lang w:eastAsia="zh-CN"/>
        </w:rPr>
        <w:t>can be considered. For instance, when 4 different cycli</w:t>
      </w:r>
      <w:r w:rsidR="00C72C62">
        <w:rPr>
          <w:rFonts w:eastAsiaTheme="minorEastAsia"/>
          <w:lang w:eastAsia="zh-CN"/>
        </w:rPr>
        <w:t>c</w:t>
      </w:r>
      <w:r w:rsidR="00E27CDF">
        <w:rPr>
          <w:rFonts w:eastAsiaTheme="minorEastAsia"/>
          <w:lang w:eastAsia="zh-CN"/>
        </w:rPr>
        <w:t xml:space="preserve"> shifts</w:t>
      </w:r>
      <w:r w:rsidR="00C72C62">
        <w:rPr>
          <w:rFonts w:eastAsiaTheme="minorEastAsia"/>
          <w:lang w:eastAsia="zh-CN"/>
        </w:rPr>
        <w:t xml:space="preserve"> are assigned</w:t>
      </w:r>
      <w:r w:rsidR="00E27CDF">
        <w:rPr>
          <w:rFonts w:eastAsiaTheme="minorEastAsia"/>
          <w:lang w:eastAsia="zh-CN"/>
        </w:rPr>
        <w:t xml:space="preserve"> for 8</w:t>
      </w:r>
      <w:r w:rsidR="00B5476C">
        <w:rPr>
          <w:rFonts w:eastAsiaTheme="minorEastAsia"/>
          <w:lang w:eastAsia="zh-CN"/>
        </w:rPr>
        <w:t>-p</w:t>
      </w:r>
      <w:r w:rsidR="00E27CDF">
        <w:rPr>
          <w:rFonts w:eastAsiaTheme="minorEastAsia"/>
          <w:lang w:eastAsia="zh-CN"/>
        </w:rPr>
        <w:t>ort</w:t>
      </w:r>
      <w:r w:rsidR="00C72C62">
        <w:rPr>
          <w:rFonts w:eastAsiaTheme="minorEastAsia"/>
          <w:lang w:eastAsia="zh-CN"/>
        </w:rPr>
        <w:t xml:space="preserve"> SRS</w:t>
      </w:r>
      <w:r w:rsidR="00E27CDF">
        <w:rPr>
          <w:rFonts w:eastAsiaTheme="minorEastAsia"/>
          <w:lang w:eastAsia="zh-CN"/>
        </w:rPr>
        <w:t xml:space="preserve">, </w:t>
      </w:r>
      <w:r w:rsidR="003A32BC">
        <w:rPr>
          <w:rFonts w:eastAsiaTheme="minorEastAsia"/>
          <w:lang w:eastAsia="zh-CN"/>
        </w:rPr>
        <w:t>the same solution</w:t>
      </w:r>
      <w:r w:rsidR="003A05C9">
        <w:rPr>
          <w:rFonts w:eastAsiaTheme="minorEastAsia"/>
          <w:lang w:eastAsia="zh-CN"/>
        </w:rPr>
        <w:t xml:space="preserve"> as 4</w:t>
      </w:r>
      <w:r w:rsidR="00B5476C">
        <w:rPr>
          <w:rFonts w:eastAsiaTheme="minorEastAsia"/>
          <w:lang w:eastAsia="zh-CN"/>
        </w:rPr>
        <w:t>-</w:t>
      </w:r>
      <w:r w:rsidR="003A05C9">
        <w:rPr>
          <w:rFonts w:eastAsiaTheme="minorEastAsia"/>
          <w:lang w:eastAsia="zh-CN"/>
        </w:rPr>
        <w:t>port</w:t>
      </w:r>
      <w:r w:rsidR="00C72C62">
        <w:rPr>
          <w:rFonts w:eastAsiaTheme="minorEastAsia"/>
          <w:lang w:eastAsia="zh-CN"/>
        </w:rPr>
        <w:t xml:space="preserve"> SRS</w:t>
      </w:r>
      <w:r w:rsidR="003A05C9">
        <w:rPr>
          <w:rFonts w:eastAsiaTheme="minorEastAsia"/>
          <w:lang w:eastAsia="zh-CN"/>
        </w:rPr>
        <w:t xml:space="preserve"> in comb 8</w:t>
      </w:r>
      <w:r w:rsidR="003A32BC">
        <w:rPr>
          <w:rFonts w:eastAsiaTheme="minorEastAsia"/>
          <w:lang w:eastAsia="zh-CN"/>
        </w:rPr>
        <w:t xml:space="preserve"> can be reused to map the cycli</w:t>
      </w:r>
      <w:r w:rsidR="00C72C62">
        <w:rPr>
          <w:rFonts w:eastAsiaTheme="minorEastAsia"/>
          <w:lang w:eastAsia="zh-CN"/>
        </w:rPr>
        <w:t>c</w:t>
      </w:r>
      <w:r w:rsidR="003A32BC">
        <w:rPr>
          <w:rFonts w:eastAsiaTheme="minorEastAsia"/>
          <w:lang w:eastAsia="zh-CN"/>
        </w:rPr>
        <w:t xml:space="preserve"> shifts to 8</w:t>
      </w:r>
      <w:r w:rsidR="00B5476C">
        <w:rPr>
          <w:rFonts w:eastAsiaTheme="minorEastAsia"/>
          <w:lang w:eastAsia="zh-CN"/>
        </w:rPr>
        <w:t>-</w:t>
      </w:r>
      <w:r w:rsidR="003A32BC">
        <w:rPr>
          <w:rFonts w:eastAsiaTheme="minorEastAsia"/>
          <w:lang w:eastAsia="zh-CN"/>
        </w:rPr>
        <w:t>port</w:t>
      </w:r>
      <w:r w:rsidR="00C72C62">
        <w:rPr>
          <w:rFonts w:eastAsiaTheme="minorEastAsia"/>
          <w:lang w:eastAsia="zh-CN"/>
        </w:rPr>
        <w:t xml:space="preserve"> SRS</w:t>
      </w:r>
      <w:r w:rsidR="007B6392">
        <w:rPr>
          <w:rFonts w:eastAsiaTheme="minorEastAsia"/>
          <w:lang w:eastAsia="zh-CN"/>
        </w:rPr>
        <w:t>.</w:t>
      </w:r>
    </w:p>
    <w:p w14:paraId="1D137CFF" w14:textId="131013DF" w:rsidR="00F5685B" w:rsidRPr="00AC5731" w:rsidRDefault="00A450FD" w:rsidP="00F5685B">
      <w:pPr>
        <w:rPr>
          <w:rFonts w:eastAsiaTheme="minorEastAsia"/>
          <w:lang w:eastAsia="zh-CN"/>
        </w:rPr>
      </w:pPr>
      <w:r>
        <w:rPr>
          <w:rFonts w:eastAsiaTheme="minorEastAsia"/>
          <w:lang w:eastAsia="zh-CN"/>
        </w:rPr>
        <w:t>The detailed values of cyclic</w:t>
      </w:r>
      <w:r w:rsidRPr="00423675">
        <w:rPr>
          <w:rFonts w:eastAsiaTheme="minorEastAsia"/>
          <w:lang w:eastAsia="zh-CN"/>
        </w:rPr>
        <w:t xml:space="preserve"> shift</w:t>
      </w:r>
      <w:r>
        <w:rPr>
          <w:rFonts w:eastAsiaTheme="minorEastAsia"/>
          <w:lang w:eastAsia="zh-CN"/>
        </w:rPr>
        <w:t>s for comb 4 are shown in Table 2.</w:t>
      </w:r>
      <w:r w:rsidR="003A32BC">
        <w:rPr>
          <w:rFonts w:eastAsiaTheme="minorEastAsia"/>
          <w:lang w:eastAsia="zh-CN"/>
        </w:rPr>
        <w:t xml:space="preserve"> </w:t>
      </w:r>
    </w:p>
    <w:p w14:paraId="5583C741" w14:textId="22322CB5" w:rsidR="00DE47C3" w:rsidRPr="00123FFE" w:rsidRDefault="00DF72D9" w:rsidP="00DE47C3">
      <w:pPr>
        <w:pStyle w:val="table"/>
        <w:rPr>
          <w:sz w:val="18"/>
          <w:szCs w:val="18"/>
        </w:rPr>
      </w:pPr>
      <w:r>
        <w:rPr>
          <w:sz w:val="18"/>
          <w:szCs w:val="18"/>
        </w:rPr>
        <w:t>Cyclic</w:t>
      </w:r>
      <w:r w:rsidR="00DE47C3" w:rsidRPr="00123FFE">
        <w:rPr>
          <w:sz w:val="18"/>
          <w:szCs w:val="18"/>
        </w:rPr>
        <w:t xml:space="preserve"> shift mapping for SRS </w:t>
      </w:r>
      <w:r w:rsidR="00865DFD">
        <w:rPr>
          <w:sz w:val="18"/>
          <w:szCs w:val="18"/>
        </w:rPr>
        <w:t xml:space="preserve">resource </w:t>
      </w:r>
      <w:r w:rsidR="00DE47C3" w:rsidRPr="00123FFE">
        <w:rPr>
          <w:sz w:val="18"/>
          <w:szCs w:val="18"/>
        </w:rPr>
        <w:t xml:space="preserve">with 8 ports </w:t>
      </w:r>
      <w:r w:rsidR="00DE47C3">
        <w:rPr>
          <w:sz w:val="18"/>
          <w:szCs w:val="18"/>
        </w:rPr>
        <w:t>in</w:t>
      </w:r>
      <w:r w:rsidR="00DE47C3" w:rsidRPr="00123FFE">
        <w:rPr>
          <w:sz w:val="18"/>
          <w:szCs w:val="18"/>
        </w:rPr>
        <w:t xml:space="preserve"> comb</w:t>
      </w:r>
      <w:r w:rsidR="00DE47C3">
        <w:rPr>
          <w:sz w:val="18"/>
          <w:szCs w:val="18"/>
        </w:rPr>
        <w:t xml:space="preserve"> 4</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7D3023" w14:paraId="106F883F" w14:textId="77777777" w:rsidTr="003734C3">
        <w:tc>
          <w:tcPr>
            <w:tcW w:w="1006" w:type="dxa"/>
            <w:tcBorders>
              <w:bottom w:val="single" w:sz="4" w:space="0" w:color="auto"/>
            </w:tcBorders>
          </w:tcPr>
          <w:p w14:paraId="0D57D165" w14:textId="77777777" w:rsidR="007D3023" w:rsidRPr="003734C3" w:rsidRDefault="007D3023" w:rsidP="007D3023">
            <w:pPr>
              <w:rPr>
                <w:rFonts w:eastAsiaTheme="minorEastAsia"/>
                <w:sz w:val="18"/>
                <w:szCs w:val="18"/>
              </w:rPr>
            </w:pPr>
          </w:p>
        </w:tc>
        <w:tc>
          <w:tcPr>
            <w:tcW w:w="1006" w:type="dxa"/>
            <w:tcBorders>
              <w:bottom w:val="single" w:sz="4" w:space="0" w:color="auto"/>
            </w:tcBorders>
          </w:tcPr>
          <w:p w14:paraId="7D08B7C6" w14:textId="62A3A29E" w:rsidR="007D3023" w:rsidRPr="003734C3" w:rsidRDefault="007D3023" w:rsidP="007D3023">
            <w:pPr>
              <w:rPr>
                <w:rFonts w:eastAsiaTheme="minorEastAsia"/>
                <w:sz w:val="18"/>
                <w:szCs w:val="18"/>
              </w:rPr>
            </w:pPr>
            <w:r w:rsidRPr="003734C3">
              <w:rPr>
                <w:rFonts w:eastAsiaTheme="minorEastAsia"/>
                <w:sz w:val="18"/>
                <w:szCs w:val="18"/>
                <w:lang w:eastAsia="zh-CN"/>
              </w:rPr>
              <w:t>Port 1000</w:t>
            </w:r>
          </w:p>
        </w:tc>
        <w:tc>
          <w:tcPr>
            <w:tcW w:w="1006" w:type="dxa"/>
            <w:tcBorders>
              <w:bottom w:val="single" w:sz="4" w:space="0" w:color="auto"/>
            </w:tcBorders>
          </w:tcPr>
          <w:p w14:paraId="527F2DF3" w14:textId="3AA27877" w:rsidR="007D3023" w:rsidRPr="003734C3" w:rsidRDefault="007D3023" w:rsidP="007D3023">
            <w:pPr>
              <w:rPr>
                <w:rFonts w:eastAsiaTheme="minorEastAsia"/>
                <w:sz w:val="18"/>
                <w:szCs w:val="18"/>
              </w:rPr>
            </w:pPr>
            <w:r w:rsidRPr="003734C3">
              <w:rPr>
                <w:rFonts w:eastAsiaTheme="minorEastAsia"/>
                <w:sz w:val="18"/>
                <w:szCs w:val="18"/>
                <w:lang w:eastAsia="zh-CN"/>
              </w:rPr>
              <w:t>Port 1001</w:t>
            </w:r>
          </w:p>
        </w:tc>
        <w:tc>
          <w:tcPr>
            <w:tcW w:w="1007" w:type="dxa"/>
            <w:tcBorders>
              <w:bottom w:val="single" w:sz="4" w:space="0" w:color="auto"/>
            </w:tcBorders>
          </w:tcPr>
          <w:p w14:paraId="7412A967" w14:textId="05F44ABF" w:rsidR="007D3023" w:rsidRPr="003734C3" w:rsidRDefault="007D3023" w:rsidP="007D3023">
            <w:pPr>
              <w:rPr>
                <w:rFonts w:eastAsiaTheme="minorEastAsia"/>
                <w:sz w:val="18"/>
                <w:szCs w:val="18"/>
              </w:rPr>
            </w:pPr>
            <w:r w:rsidRPr="003734C3">
              <w:rPr>
                <w:rFonts w:eastAsiaTheme="minorEastAsia"/>
                <w:sz w:val="18"/>
                <w:szCs w:val="18"/>
                <w:lang w:eastAsia="zh-CN"/>
              </w:rPr>
              <w:t>Port 1002</w:t>
            </w:r>
          </w:p>
        </w:tc>
        <w:tc>
          <w:tcPr>
            <w:tcW w:w="1007" w:type="dxa"/>
            <w:tcBorders>
              <w:bottom w:val="single" w:sz="4" w:space="0" w:color="auto"/>
            </w:tcBorders>
          </w:tcPr>
          <w:p w14:paraId="0AF9C45D" w14:textId="07E428E1" w:rsidR="007D3023" w:rsidRPr="003734C3" w:rsidRDefault="007D3023" w:rsidP="007D3023">
            <w:pPr>
              <w:rPr>
                <w:rFonts w:eastAsiaTheme="minorEastAsia"/>
                <w:sz w:val="18"/>
                <w:szCs w:val="18"/>
              </w:rPr>
            </w:pPr>
            <w:r w:rsidRPr="003734C3">
              <w:rPr>
                <w:rFonts w:eastAsiaTheme="minorEastAsia"/>
                <w:sz w:val="18"/>
                <w:szCs w:val="18"/>
                <w:lang w:eastAsia="zh-CN"/>
              </w:rPr>
              <w:t>Port 1003</w:t>
            </w:r>
          </w:p>
        </w:tc>
        <w:tc>
          <w:tcPr>
            <w:tcW w:w="1007" w:type="dxa"/>
            <w:tcBorders>
              <w:bottom w:val="single" w:sz="4" w:space="0" w:color="auto"/>
            </w:tcBorders>
          </w:tcPr>
          <w:p w14:paraId="2AEEE5A6" w14:textId="5700E8A6" w:rsidR="007D3023" w:rsidRPr="003734C3" w:rsidRDefault="007D3023" w:rsidP="007D3023">
            <w:pPr>
              <w:rPr>
                <w:rFonts w:eastAsiaTheme="minorEastAsia"/>
                <w:sz w:val="18"/>
                <w:szCs w:val="18"/>
              </w:rPr>
            </w:pPr>
            <w:r w:rsidRPr="003734C3">
              <w:rPr>
                <w:rFonts w:eastAsiaTheme="minorEastAsia"/>
                <w:sz w:val="18"/>
                <w:szCs w:val="18"/>
                <w:lang w:eastAsia="zh-CN"/>
              </w:rPr>
              <w:t>Port 1004</w:t>
            </w:r>
          </w:p>
        </w:tc>
        <w:tc>
          <w:tcPr>
            <w:tcW w:w="1007" w:type="dxa"/>
            <w:tcBorders>
              <w:bottom w:val="single" w:sz="4" w:space="0" w:color="auto"/>
            </w:tcBorders>
          </w:tcPr>
          <w:p w14:paraId="29ECDE2F" w14:textId="58EA08E3" w:rsidR="007D3023" w:rsidRPr="003734C3" w:rsidRDefault="007D3023" w:rsidP="007D3023">
            <w:pPr>
              <w:rPr>
                <w:rFonts w:eastAsiaTheme="minorEastAsia"/>
                <w:sz w:val="18"/>
                <w:szCs w:val="18"/>
              </w:rPr>
            </w:pPr>
            <w:r w:rsidRPr="003734C3">
              <w:rPr>
                <w:rFonts w:eastAsiaTheme="minorEastAsia"/>
                <w:sz w:val="18"/>
                <w:szCs w:val="18"/>
                <w:lang w:eastAsia="zh-CN"/>
              </w:rPr>
              <w:t>Port 1005</w:t>
            </w:r>
          </w:p>
        </w:tc>
        <w:tc>
          <w:tcPr>
            <w:tcW w:w="1007" w:type="dxa"/>
            <w:tcBorders>
              <w:bottom w:val="single" w:sz="4" w:space="0" w:color="auto"/>
            </w:tcBorders>
          </w:tcPr>
          <w:p w14:paraId="7F14727C" w14:textId="2563CB7A" w:rsidR="007D3023" w:rsidRPr="003734C3" w:rsidRDefault="007D3023" w:rsidP="007D3023">
            <w:pPr>
              <w:rPr>
                <w:rFonts w:eastAsiaTheme="minorEastAsia"/>
                <w:sz w:val="18"/>
                <w:szCs w:val="18"/>
              </w:rPr>
            </w:pPr>
            <w:r w:rsidRPr="003734C3">
              <w:rPr>
                <w:rFonts w:eastAsiaTheme="minorEastAsia"/>
                <w:sz w:val="18"/>
                <w:szCs w:val="18"/>
                <w:lang w:eastAsia="zh-CN"/>
              </w:rPr>
              <w:t>Port 1006</w:t>
            </w:r>
          </w:p>
        </w:tc>
        <w:tc>
          <w:tcPr>
            <w:tcW w:w="1007" w:type="dxa"/>
            <w:tcBorders>
              <w:bottom w:val="single" w:sz="4" w:space="0" w:color="auto"/>
            </w:tcBorders>
          </w:tcPr>
          <w:p w14:paraId="4E78EED7" w14:textId="0081C717" w:rsidR="007D3023" w:rsidRPr="003734C3" w:rsidRDefault="007D3023" w:rsidP="007D3023">
            <w:pPr>
              <w:rPr>
                <w:rFonts w:eastAsiaTheme="minorEastAsia"/>
                <w:sz w:val="18"/>
                <w:szCs w:val="18"/>
              </w:rPr>
            </w:pPr>
            <w:r w:rsidRPr="003734C3">
              <w:rPr>
                <w:rFonts w:eastAsiaTheme="minorEastAsia"/>
                <w:sz w:val="18"/>
                <w:szCs w:val="18"/>
                <w:lang w:eastAsia="zh-CN"/>
              </w:rPr>
              <w:t>Port 1007</w:t>
            </w:r>
          </w:p>
        </w:tc>
      </w:tr>
      <w:tr w:rsidR="003734C3" w:rsidRPr="003734C3" w14:paraId="4E367752" w14:textId="77777777" w:rsidTr="003734C3">
        <w:tc>
          <w:tcPr>
            <w:tcW w:w="1006" w:type="dxa"/>
            <w:tcBorders>
              <w:top w:val="single" w:sz="4" w:space="0" w:color="auto"/>
              <w:bottom w:val="single" w:sz="4" w:space="0" w:color="auto"/>
              <w:right w:val="single" w:sz="4" w:space="0" w:color="auto"/>
            </w:tcBorders>
            <w:shd w:val="clear" w:color="auto" w:fill="auto"/>
          </w:tcPr>
          <w:p w14:paraId="21CAA012" w14:textId="4DBDF46E" w:rsidR="003734C3" w:rsidRPr="003734C3" w:rsidRDefault="003734C3" w:rsidP="003734C3">
            <w:pPr>
              <w:rPr>
                <w:rFonts w:eastAsiaTheme="minorEastAsia"/>
                <w:sz w:val="18"/>
                <w:szCs w:val="18"/>
              </w:rPr>
            </w:pPr>
            <w:r w:rsidRPr="003734C3">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56B9B71" w14:textId="156502F1"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C373423" w14:textId="5F2E8F4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D806BF" w14:textId="183C35D9"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68793AB" w14:textId="58EA74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38EF7F" w14:textId="3576464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48B607" w14:textId="1573947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17BEAAE" w14:textId="0E12B428"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E701A3" w14:textId="7E9614BB" w:rsidR="003734C3" w:rsidRPr="003734C3" w:rsidRDefault="003734C3" w:rsidP="003734C3">
            <w:pPr>
              <w:rPr>
                <w:rFonts w:eastAsiaTheme="minorEastAsia"/>
                <w:sz w:val="18"/>
                <w:szCs w:val="18"/>
              </w:rPr>
            </w:pPr>
            <w:r w:rsidRPr="003734C3">
              <w:rPr>
                <w:rFonts w:eastAsia="等线"/>
                <w:color w:val="000000"/>
                <w:kern w:val="24"/>
                <w:sz w:val="18"/>
                <w:szCs w:val="18"/>
              </w:rPr>
              <w:t>9</w:t>
            </w:r>
          </w:p>
        </w:tc>
      </w:tr>
      <w:tr w:rsidR="003734C3" w:rsidRPr="003734C3" w14:paraId="4E574DE9" w14:textId="77777777" w:rsidTr="003734C3">
        <w:tc>
          <w:tcPr>
            <w:tcW w:w="1006" w:type="dxa"/>
            <w:tcBorders>
              <w:top w:val="single" w:sz="4" w:space="0" w:color="auto"/>
              <w:bottom w:val="single" w:sz="4" w:space="0" w:color="auto"/>
              <w:right w:val="single" w:sz="4" w:space="0" w:color="auto"/>
            </w:tcBorders>
            <w:shd w:val="clear" w:color="auto" w:fill="auto"/>
          </w:tcPr>
          <w:p w14:paraId="1A8C6BF8" w14:textId="0B57039E" w:rsidR="003734C3" w:rsidRPr="003734C3" w:rsidRDefault="003734C3" w:rsidP="003734C3">
            <w:pPr>
              <w:rPr>
                <w:rFonts w:eastAsiaTheme="minorEastAsia"/>
                <w:sz w:val="18"/>
                <w:szCs w:val="18"/>
              </w:rPr>
            </w:pPr>
            <w:r w:rsidRPr="003734C3">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816C125" w14:textId="5EA63E98"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BFC56D3" w14:textId="2ABC4661"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A0D6" w14:textId="13E4C611"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F7616D3" w14:textId="4A8F30F3"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565168" w14:textId="7255ABA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7DB176" w14:textId="5BA6E32F"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0DDBED" w14:textId="2C6660DC"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5BAE7B1" w14:textId="6E9EA924" w:rsidR="003734C3" w:rsidRPr="003734C3" w:rsidRDefault="003734C3" w:rsidP="003734C3">
            <w:pPr>
              <w:rPr>
                <w:rFonts w:eastAsiaTheme="minorEastAsia"/>
                <w:sz w:val="18"/>
                <w:szCs w:val="18"/>
              </w:rPr>
            </w:pPr>
            <w:r w:rsidRPr="003734C3">
              <w:rPr>
                <w:rFonts w:eastAsia="等线"/>
                <w:color w:val="000000"/>
                <w:kern w:val="24"/>
                <w:sz w:val="18"/>
                <w:szCs w:val="18"/>
              </w:rPr>
              <w:t>10</w:t>
            </w:r>
          </w:p>
        </w:tc>
      </w:tr>
      <w:tr w:rsidR="003734C3" w:rsidRPr="003734C3" w14:paraId="13E86D0C" w14:textId="77777777" w:rsidTr="003734C3">
        <w:tc>
          <w:tcPr>
            <w:tcW w:w="1006" w:type="dxa"/>
            <w:tcBorders>
              <w:top w:val="single" w:sz="4" w:space="0" w:color="auto"/>
              <w:bottom w:val="single" w:sz="4" w:space="0" w:color="auto"/>
              <w:right w:val="single" w:sz="4" w:space="0" w:color="auto"/>
            </w:tcBorders>
            <w:shd w:val="clear" w:color="auto" w:fill="auto"/>
          </w:tcPr>
          <w:p w14:paraId="0654D0F8" w14:textId="24328E34" w:rsidR="003734C3" w:rsidRPr="003734C3" w:rsidRDefault="003734C3" w:rsidP="003734C3">
            <w:pPr>
              <w:rPr>
                <w:rFonts w:eastAsiaTheme="minorEastAsia"/>
                <w:sz w:val="18"/>
                <w:szCs w:val="18"/>
              </w:rPr>
            </w:pPr>
            <w:r w:rsidRPr="003734C3">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EE16E17" w14:textId="57CBC662"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9496ACF" w14:textId="3F8684A1"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9343D2" w14:textId="269AE4F7"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C9D80BE" w14:textId="1F4E8E5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60CE5F" w14:textId="23B7FC7F"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9D9CD37" w14:textId="645E59E5"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A2B01A" w14:textId="12AB8428"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AB401" w14:textId="58F99D77" w:rsidR="003734C3" w:rsidRPr="003734C3" w:rsidRDefault="003734C3" w:rsidP="003734C3">
            <w:pPr>
              <w:rPr>
                <w:rFonts w:eastAsiaTheme="minorEastAsia"/>
                <w:sz w:val="18"/>
                <w:szCs w:val="18"/>
              </w:rPr>
            </w:pPr>
            <w:r w:rsidRPr="003734C3">
              <w:rPr>
                <w:rFonts w:eastAsia="等线"/>
                <w:color w:val="000000"/>
                <w:kern w:val="24"/>
                <w:sz w:val="18"/>
                <w:szCs w:val="18"/>
              </w:rPr>
              <w:t>11</w:t>
            </w:r>
          </w:p>
        </w:tc>
      </w:tr>
      <w:tr w:rsidR="003734C3" w:rsidRPr="003734C3" w14:paraId="05196ABD" w14:textId="77777777" w:rsidTr="003734C3">
        <w:tc>
          <w:tcPr>
            <w:tcW w:w="1006" w:type="dxa"/>
            <w:tcBorders>
              <w:top w:val="single" w:sz="4" w:space="0" w:color="auto"/>
              <w:bottom w:val="single" w:sz="4" w:space="0" w:color="auto"/>
              <w:right w:val="single" w:sz="4" w:space="0" w:color="auto"/>
            </w:tcBorders>
            <w:shd w:val="clear" w:color="auto" w:fill="auto"/>
          </w:tcPr>
          <w:p w14:paraId="56AC2160" w14:textId="42863782" w:rsidR="003734C3" w:rsidRPr="003734C3" w:rsidRDefault="003734C3" w:rsidP="003734C3">
            <w:pPr>
              <w:rPr>
                <w:rFonts w:eastAsiaTheme="minorEastAsia"/>
                <w:sz w:val="18"/>
                <w:szCs w:val="18"/>
              </w:rPr>
            </w:pPr>
            <w:r w:rsidRPr="003734C3">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894CAC" w14:textId="7B1ABB23"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24F326F" w14:textId="4B8A36E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4E9EE4" w14:textId="1069529A"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2977A" w14:textId="33929C23"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E9E687" w14:textId="1A7CBB6A"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3DC6A0" w14:textId="3E2E9D09"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F9AC16" w14:textId="1D4B3FB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E4B982B" w14:textId="6AD7C9A2" w:rsidR="003734C3" w:rsidRPr="003734C3" w:rsidRDefault="003734C3" w:rsidP="003734C3">
            <w:pPr>
              <w:rPr>
                <w:rFonts w:eastAsiaTheme="minorEastAsia"/>
                <w:sz w:val="18"/>
                <w:szCs w:val="18"/>
              </w:rPr>
            </w:pPr>
            <w:r w:rsidRPr="003734C3">
              <w:rPr>
                <w:rFonts w:eastAsia="等线"/>
                <w:color w:val="000000"/>
                <w:kern w:val="24"/>
                <w:sz w:val="18"/>
                <w:szCs w:val="18"/>
              </w:rPr>
              <w:t>0</w:t>
            </w:r>
          </w:p>
        </w:tc>
      </w:tr>
      <w:tr w:rsidR="003734C3" w:rsidRPr="003734C3" w14:paraId="0464030F" w14:textId="77777777" w:rsidTr="003734C3">
        <w:tc>
          <w:tcPr>
            <w:tcW w:w="1006" w:type="dxa"/>
            <w:tcBorders>
              <w:top w:val="single" w:sz="4" w:space="0" w:color="auto"/>
              <w:bottom w:val="single" w:sz="4" w:space="0" w:color="auto"/>
              <w:right w:val="single" w:sz="4" w:space="0" w:color="auto"/>
            </w:tcBorders>
            <w:shd w:val="clear" w:color="auto" w:fill="auto"/>
          </w:tcPr>
          <w:p w14:paraId="3B208238" w14:textId="320C4F2B" w:rsidR="003734C3" w:rsidRPr="003734C3" w:rsidRDefault="003734C3" w:rsidP="003734C3">
            <w:pPr>
              <w:rPr>
                <w:rFonts w:eastAsiaTheme="minorEastAsia"/>
                <w:sz w:val="18"/>
                <w:szCs w:val="18"/>
              </w:rPr>
            </w:pPr>
            <w:r w:rsidRPr="003734C3">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930629A" w14:textId="735F459B"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04399FF" w14:textId="28FE51F5"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C777C44" w14:textId="3F9AE737"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EE7121F" w14:textId="34A5003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AF1A30" w14:textId="3905687D"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8C5EA2" w14:textId="1F865396"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17335B" w14:textId="7F41629A"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61A2757" w14:textId="0A70A83B" w:rsidR="003734C3" w:rsidRPr="003734C3" w:rsidRDefault="003734C3" w:rsidP="003734C3">
            <w:pPr>
              <w:rPr>
                <w:rFonts w:eastAsiaTheme="minorEastAsia"/>
                <w:sz w:val="18"/>
                <w:szCs w:val="18"/>
              </w:rPr>
            </w:pPr>
            <w:r w:rsidRPr="003734C3">
              <w:rPr>
                <w:rFonts w:eastAsia="等线"/>
                <w:color w:val="000000"/>
                <w:kern w:val="24"/>
                <w:sz w:val="18"/>
                <w:szCs w:val="18"/>
              </w:rPr>
              <w:t>1</w:t>
            </w:r>
          </w:p>
        </w:tc>
      </w:tr>
      <w:tr w:rsidR="003734C3" w:rsidRPr="003734C3" w14:paraId="6E96A30B" w14:textId="77777777" w:rsidTr="003734C3">
        <w:tc>
          <w:tcPr>
            <w:tcW w:w="1006" w:type="dxa"/>
            <w:tcBorders>
              <w:top w:val="single" w:sz="4" w:space="0" w:color="auto"/>
              <w:bottom w:val="single" w:sz="4" w:space="0" w:color="auto"/>
              <w:right w:val="single" w:sz="4" w:space="0" w:color="auto"/>
            </w:tcBorders>
            <w:shd w:val="clear" w:color="auto" w:fill="auto"/>
          </w:tcPr>
          <w:p w14:paraId="0BD610BF" w14:textId="1D45EF67" w:rsidR="003734C3" w:rsidRPr="003734C3" w:rsidRDefault="003734C3" w:rsidP="003734C3">
            <w:pPr>
              <w:rPr>
                <w:rFonts w:eastAsiaTheme="minorEastAsia"/>
                <w:sz w:val="18"/>
                <w:szCs w:val="18"/>
              </w:rPr>
            </w:pPr>
            <w:r w:rsidRPr="003734C3">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E4D2F01" w14:textId="1EF2A3B2"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210F501" w14:textId="5D7EA959"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F9417AE" w14:textId="5F33925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5D52C4" w14:textId="58814F92"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A3CF9E7" w14:textId="73D67093"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04BDE73" w14:textId="04A99DC2"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9A198D9" w14:textId="7A15D3BF"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771AA14" w14:textId="32693009" w:rsidR="003734C3" w:rsidRPr="003734C3" w:rsidRDefault="003734C3" w:rsidP="003734C3">
            <w:pPr>
              <w:rPr>
                <w:rFonts w:eastAsiaTheme="minorEastAsia"/>
                <w:sz w:val="18"/>
                <w:szCs w:val="18"/>
              </w:rPr>
            </w:pPr>
            <w:r w:rsidRPr="003734C3">
              <w:rPr>
                <w:rFonts w:eastAsia="等线"/>
                <w:color w:val="000000"/>
                <w:kern w:val="24"/>
                <w:sz w:val="18"/>
                <w:szCs w:val="18"/>
              </w:rPr>
              <w:t>2</w:t>
            </w:r>
          </w:p>
        </w:tc>
      </w:tr>
      <w:tr w:rsidR="003734C3" w:rsidRPr="003734C3" w14:paraId="4DEE6490" w14:textId="77777777" w:rsidTr="003734C3">
        <w:tc>
          <w:tcPr>
            <w:tcW w:w="1006" w:type="dxa"/>
            <w:tcBorders>
              <w:top w:val="single" w:sz="4" w:space="0" w:color="auto"/>
              <w:bottom w:val="single" w:sz="4" w:space="0" w:color="auto"/>
              <w:right w:val="single" w:sz="4" w:space="0" w:color="auto"/>
            </w:tcBorders>
            <w:shd w:val="clear" w:color="auto" w:fill="auto"/>
          </w:tcPr>
          <w:p w14:paraId="23F9DEC6" w14:textId="1EFE0089" w:rsidR="003734C3" w:rsidRPr="003734C3" w:rsidRDefault="003734C3" w:rsidP="003734C3">
            <w:pPr>
              <w:rPr>
                <w:rFonts w:eastAsiaTheme="minorEastAsia"/>
                <w:sz w:val="18"/>
                <w:szCs w:val="18"/>
              </w:rPr>
            </w:pPr>
            <w:r w:rsidRPr="003734C3">
              <w:rPr>
                <w:rFonts w:eastAsiaTheme="minorEastAsia"/>
                <w:sz w:val="18"/>
                <w:szCs w:val="18"/>
                <w:lang w:eastAsia="zh-CN"/>
              </w:rPr>
              <w:t>CS 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3E41C7C" w14:textId="0864A79C"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25909F" w14:textId="187EB31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929F9DB" w14:textId="4FA91B4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631516" w14:textId="25891751"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2CAE41" w14:textId="175036B3"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B25D578" w14:textId="7B4F344F"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57B3EF9" w14:textId="2896BF40"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42BC340" w14:textId="3A33BA2A" w:rsidR="003734C3" w:rsidRPr="003734C3" w:rsidRDefault="003734C3" w:rsidP="003734C3">
            <w:pPr>
              <w:rPr>
                <w:rFonts w:eastAsiaTheme="minorEastAsia"/>
                <w:sz w:val="18"/>
                <w:szCs w:val="18"/>
              </w:rPr>
            </w:pPr>
            <w:r w:rsidRPr="003734C3">
              <w:rPr>
                <w:rFonts w:eastAsia="等线"/>
                <w:color w:val="000000"/>
                <w:kern w:val="24"/>
                <w:sz w:val="18"/>
                <w:szCs w:val="18"/>
              </w:rPr>
              <w:t>3</w:t>
            </w:r>
          </w:p>
        </w:tc>
      </w:tr>
      <w:tr w:rsidR="003734C3" w:rsidRPr="003734C3" w14:paraId="14889C15" w14:textId="77777777" w:rsidTr="003734C3">
        <w:tc>
          <w:tcPr>
            <w:tcW w:w="1006" w:type="dxa"/>
            <w:tcBorders>
              <w:top w:val="single" w:sz="4" w:space="0" w:color="auto"/>
              <w:bottom w:val="single" w:sz="4" w:space="0" w:color="auto"/>
              <w:right w:val="single" w:sz="4" w:space="0" w:color="auto"/>
            </w:tcBorders>
            <w:shd w:val="clear" w:color="auto" w:fill="auto"/>
          </w:tcPr>
          <w:p w14:paraId="4D94BAF5" w14:textId="11675181" w:rsidR="003734C3" w:rsidRPr="003734C3" w:rsidRDefault="003734C3" w:rsidP="003734C3">
            <w:pPr>
              <w:rPr>
                <w:rFonts w:eastAsiaTheme="minorEastAsia"/>
                <w:sz w:val="18"/>
                <w:szCs w:val="18"/>
              </w:rPr>
            </w:pPr>
            <w:r w:rsidRPr="003734C3">
              <w:rPr>
                <w:rFonts w:eastAsiaTheme="minorEastAsia"/>
                <w:sz w:val="18"/>
                <w:szCs w:val="18"/>
                <w:lang w:eastAsia="zh-CN"/>
              </w:rPr>
              <w:t>CS 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DD53041" w14:textId="6D79B4C6"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6A912FD" w14:textId="7118EFC3"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F4A6AE6" w14:textId="64B2F1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4F3BE1D" w14:textId="3FF980C0"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D14018" w14:textId="61CD0E6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7949F39" w14:textId="12AF7325"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BAD4AFD" w14:textId="6FE11C78"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2229A5C" w14:textId="2A0E131E" w:rsidR="003734C3" w:rsidRPr="003734C3" w:rsidRDefault="003734C3" w:rsidP="003734C3">
            <w:pPr>
              <w:rPr>
                <w:rFonts w:eastAsiaTheme="minorEastAsia"/>
                <w:sz w:val="18"/>
                <w:szCs w:val="18"/>
              </w:rPr>
            </w:pPr>
            <w:r w:rsidRPr="003734C3">
              <w:rPr>
                <w:rFonts w:eastAsia="等线"/>
                <w:color w:val="000000"/>
                <w:kern w:val="24"/>
                <w:sz w:val="18"/>
                <w:szCs w:val="18"/>
              </w:rPr>
              <w:t>4</w:t>
            </w:r>
          </w:p>
        </w:tc>
      </w:tr>
      <w:tr w:rsidR="003734C3" w:rsidRPr="003734C3" w14:paraId="625FBFE0" w14:textId="77777777" w:rsidTr="003734C3">
        <w:tc>
          <w:tcPr>
            <w:tcW w:w="1006" w:type="dxa"/>
            <w:tcBorders>
              <w:top w:val="single" w:sz="4" w:space="0" w:color="auto"/>
              <w:bottom w:val="single" w:sz="4" w:space="0" w:color="auto"/>
              <w:right w:val="single" w:sz="4" w:space="0" w:color="auto"/>
            </w:tcBorders>
            <w:shd w:val="clear" w:color="auto" w:fill="auto"/>
          </w:tcPr>
          <w:p w14:paraId="57D8913E" w14:textId="040E14F3" w:rsidR="003734C3" w:rsidRPr="003734C3" w:rsidRDefault="003734C3" w:rsidP="003734C3">
            <w:pPr>
              <w:rPr>
                <w:rFonts w:eastAsiaTheme="minorEastAsia"/>
                <w:sz w:val="18"/>
                <w:szCs w:val="18"/>
              </w:rPr>
            </w:pPr>
            <w:r w:rsidRPr="003734C3">
              <w:rPr>
                <w:rFonts w:eastAsiaTheme="minorEastAsia"/>
                <w:sz w:val="18"/>
                <w:szCs w:val="18"/>
                <w:lang w:eastAsia="zh-CN"/>
              </w:rPr>
              <w:t>CS 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A48D988" w14:textId="7900328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7CE005C" w14:textId="17A01E19"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0ADFA" w14:textId="74AF54A9"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04F2084" w14:textId="054FBE5A"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9F59D8" w14:textId="5F4625FC"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A4690E8" w14:textId="212C2398"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031DB2A" w14:textId="355E390A"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3B1ADA7" w14:textId="7ABEFEA9" w:rsidR="003734C3" w:rsidRPr="003734C3" w:rsidRDefault="003734C3" w:rsidP="003734C3">
            <w:pPr>
              <w:rPr>
                <w:rFonts w:eastAsiaTheme="minorEastAsia"/>
                <w:sz w:val="18"/>
                <w:szCs w:val="18"/>
              </w:rPr>
            </w:pPr>
            <w:r w:rsidRPr="003734C3">
              <w:rPr>
                <w:rFonts w:eastAsia="等线"/>
                <w:color w:val="000000"/>
                <w:kern w:val="24"/>
                <w:sz w:val="18"/>
                <w:szCs w:val="18"/>
              </w:rPr>
              <w:t>5</w:t>
            </w:r>
          </w:p>
        </w:tc>
      </w:tr>
      <w:tr w:rsidR="003734C3" w:rsidRPr="003734C3" w14:paraId="2A3954AE" w14:textId="77777777" w:rsidTr="003734C3">
        <w:tc>
          <w:tcPr>
            <w:tcW w:w="1006" w:type="dxa"/>
            <w:tcBorders>
              <w:top w:val="single" w:sz="4" w:space="0" w:color="auto"/>
              <w:bottom w:val="single" w:sz="4" w:space="0" w:color="auto"/>
              <w:right w:val="single" w:sz="4" w:space="0" w:color="auto"/>
            </w:tcBorders>
            <w:shd w:val="clear" w:color="auto" w:fill="auto"/>
          </w:tcPr>
          <w:p w14:paraId="0E50D6E9" w14:textId="4706F070" w:rsidR="003734C3" w:rsidRPr="003734C3" w:rsidRDefault="003734C3" w:rsidP="003734C3">
            <w:pPr>
              <w:rPr>
                <w:rFonts w:eastAsiaTheme="minorEastAsia"/>
                <w:sz w:val="18"/>
                <w:szCs w:val="18"/>
              </w:rPr>
            </w:pPr>
            <w:r w:rsidRPr="003734C3">
              <w:rPr>
                <w:rFonts w:eastAsiaTheme="minorEastAsia"/>
                <w:sz w:val="18"/>
                <w:szCs w:val="18"/>
                <w:lang w:eastAsia="zh-CN"/>
              </w:rPr>
              <w:t>CS 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E5156A6" w14:textId="0C3C84EC"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1760C60" w14:textId="08C3F807" w:rsidR="003734C3" w:rsidRPr="003734C3" w:rsidRDefault="003734C3" w:rsidP="003734C3">
            <w:pPr>
              <w:rPr>
                <w:rFonts w:eastAsiaTheme="minorEastAsia"/>
                <w:sz w:val="18"/>
                <w:szCs w:val="18"/>
              </w:rPr>
            </w:pPr>
            <w:r w:rsidRPr="003734C3">
              <w:rPr>
                <w:rFonts w:eastAsia="等线"/>
                <w:color w:val="000000"/>
                <w:kern w:val="24"/>
                <w:sz w:val="18"/>
                <w:szCs w:val="18"/>
              </w:rPr>
              <w:t>9</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8C59232" w14:textId="610ED10C"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E866167" w14:textId="1076B585" w:rsidR="003734C3" w:rsidRPr="003734C3" w:rsidRDefault="003734C3" w:rsidP="003734C3">
            <w:pPr>
              <w:rPr>
                <w:rFonts w:eastAsiaTheme="minorEastAsia"/>
                <w:sz w:val="18"/>
                <w:szCs w:val="18"/>
              </w:rPr>
            </w:pPr>
            <w:r w:rsidRPr="003734C3">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4539311" w14:textId="351E61F8"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53DED88" w14:textId="69A138D7" w:rsidR="003734C3" w:rsidRPr="003734C3" w:rsidRDefault="003734C3" w:rsidP="003734C3">
            <w:pPr>
              <w:rPr>
                <w:rFonts w:eastAsiaTheme="minorEastAsia"/>
                <w:sz w:val="18"/>
                <w:szCs w:val="18"/>
              </w:rPr>
            </w:pPr>
            <w:r w:rsidRPr="003734C3">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3CE6BFF" w14:textId="690E7076" w:rsidR="003734C3" w:rsidRPr="003734C3" w:rsidRDefault="003734C3" w:rsidP="003734C3">
            <w:pPr>
              <w:rPr>
                <w:rFonts w:eastAsiaTheme="minorEastAsia"/>
                <w:sz w:val="18"/>
                <w:szCs w:val="18"/>
              </w:rPr>
            </w:pPr>
            <w:r w:rsidRPr="003734C3">
              <w:rPr>
                <w:rFonts w:eastAsia="等线"/>
                <w:color w:val="000000"/>
                <w:kern w:val="24"/>
                <w:sz w:val="18"/>
                <w:szCs w:val="18"/>
              </w:rPr>
              <w:t>6</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11FD91" w14:textId="69FD4F55" w:rsidR="003734C3" w:rsidRPr="003734C3" w:rsidRDefault="003734C3" w:rsidP="003734C3">
            <w:pPr>
              <w:rPr>
                <w:rFonts w:eastAsiaTheme="minorEastAsia"/>
                <w:sz w:val="18"/>
                <w:szCs w:val="18"/>
              </w:rPr>
            </w:pPr>
            <w:r w:rsidRPr="003734C3">
              <w:rPr>
                <w:rFonts w:eastAsia="等线"/>
                <w:color w:val="000000"/>
                <w:kern w:val="24"/>
                <w:sz w:val="18"/>
                <w:szCs w:val="18"/>
              </w:rPr>
              <w:t>6</w:t>
            </w:r>
          </w:p>
        </w:tc>
      </w:tr>
      <w:tr w:rsidR="003734C3" w:rsidRPr="003734C3" w14:paraId="2FA7360F" w14:textId="77777777" w:rsidTr="003734C3">
        <w:tc>
          <w:tcPr>
            <w:tcW w:w="1006" w:type="dxa"/>
            <w:tcBorders>
              <w:top w:val="single" w:sz="4" w:space="0" w:color="auto"/>
              <w:bottom w:val="single" w:sz="4" w:space="0" w:color="auto"/>
              <w:right w:val="single" w:sz="4" w:space="0" w:color="auto"/>
            </w:tcBorders>
            <w:shd w:val="clear" w:color="auto" w:fill="auto"/>
          </w:tcPr>
          <w:p w14:paraId="7472691B" w14:textId="090211CA" w:rsidR="003734C3" w:rsidRPr="003734C3" w:rsidRDefault="003734C3" w:rsidP="003734C3">
            <w:pPr>
              <w:rPr>
                <w:rFonts w:eastAsiaTheme="minorEastAsia"/>
                <w:sz w:val="18"/>
                <w:szCs w:val="18"/>
              </w:rPr>
            </w:pPr>
            <w:r w:rsidRPr="003734C3">
              <w:rPr>
                <w:rFonts w:eastAsiaTheme="minorEastAsia"/>
                <w:sz w:val="18"/>
                <w:szCs w:val="18"/>
                <w:lang w:eastAsia="zh-CN"/>
              </w:rPr>
              <w:t>CS 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4372A9A" w14:textId="35D9625F"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36A4CDC" w14:textId="6F9F9EF7" w:rsidR="003734C3" w:rsidRPr="003734C3" w:rsidRDefault="003734C3" w:rsidP="003734C3">
            <w:pPr>
              <w:rPr>
                <w:rFonts w:eastAsiaTheme="minorEastAsia"/>
                <w:sz w:val="18"/>
                <w:szCs w:val="18"/>
              </w:rPr>
            </w:pPr>
            <w:r w:rsidRPr="003734C3">
              <w:rPr>
                <w:rFonts w:eastAsia="等线"/>
                <w:color w:val="000000"/>
                <w:kern w:val="24"/>
                <w:sz w:val="18"/>
                <w:szCs w:val="18"/>
              </w:rPr>
              <w:t>10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0135184" w14:textId="59A25C5F"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02AF444" w14:textId="44BE7F0E" w:rsidR="003734C3" w:rsidRPr="003734C3" w:rsidRDefault="003734C3" w:rsidP="003734C3">
            <w:pPr>
              <w:rPr>
                <w:rFonts w:eastAsiaTheme="minorEastAsia"/>
                <w:sz w:val="18"/>
                <w:szCs w:val="18"/>
              </w:rPr>
            </w:pPr>
            <w:r w:rsidRPr="003734C3">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AE9C134" w14:textId="5B1D0E0E"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4A59BF8" w14:textId="04B1245A" w:rsidR="003734C3" w:rsidRPr="003734C3" w:rsidRDefault="003734C3" w:rsidP="003734C3">
            <w:pPr>
              <w:rPr>
                <w:rFonts w:eastAsiaTheme="minorEastAsia"/>
                <w:sz w:val="18"/>
                <w:szCs w:val="18"/>
              </w:rPr>
            </w:pPr>
            <w:r w:rsidRPr="003734C3">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5D35C9" w14:textId="1ACC4E70" w:rsidR="003734C3" w:rsidRPr="003734C3" w:rsidRDefault="003734C3" w:rsidP="003734C3">
            <w:pPr>
              <w:rPr>
                <w:rFonts w:eastAsiaTheme="minorEastAsia"/>
                <w:sz w:val="18"/>
                <w:szCs w:val="18"/>
              </w:rPr>
            </w:pPr>
            <w:r w:rsidRPr="003734C3">
              <w:rPr>
                <w:rFonts w:eastAsia="等线"/>
                <w:color w:val="000000"/>
                <w:kern w:val="24"/>
                <w:sz w:val="18"/>
                <w:szCs w:val="18"/>
              </w:rPr>
              <w:t>7</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2E53ECF" w14:textId="2AE9EBF1" w:rsidR="003734C3" w:rsidRPr="003734C3" w:rsidRDefault="003734C3" w:rsidP="003734C3">
            <w:pPr>
              <w:rPr>
                <w:rFonts w:eastAsiaTheme="minorEastAsia"/>
                <w:sz w:val="18"/>
                <w:szCs w:val="18"/>
              </w:rPr>
            </w:pPr>
            <w:r w:rsidRPr="003734C3">
              <w:rPr>
                <w:rFonts w:eastAsia="等线"/>
                <w:color w:val="000000"/>
                <w:kern w:val="24"/>
                <w:sz w:val="18"/>
                <w:szCs w:val="18"/>
              </w:rPr>
              <w:t>7</w:t>
            </w:r>
          </w:p>
        </w:tc>
      </w:tr>
      <w:tr w:rsidR="003734C3" w:rsidRPr="003734C3" w14:paraId="330A7DC3" w14:textId="77777777" w:rsidTr="003734C3">
        <w:tc>
          <w:tcPr>
            <w:tcW w:w="1006" w:type="dxa"/>
            <w:tcBorders>
              <w:top w:val="single" w:sz="4" w:space="0" w:color="auto"/>
              <w:bottom w:val="single" w:sz="4" w:space="0" w:color="auto"/>
              <w:right w:val="single" w:sz="4" w:space="0" w:color="auto"/>
            </w:tcBorders>
            <w:shd w:val="clear" w:color="auto" w:fill="auto"/>
          </w:tcPr>
          <w:p w14:paraId="3CD1B365" w14:textId="5D46CB16" w:rsidR="003734C3" w:rsidRPr="003734C3" w:rsidRDefault="003734C3" w:rsidP="003734C3">
            <w:pPr>
              <w:rPr>
                <w:rFonts w:eastAsiaTheme="minorEastAsia"/>
                <w:sz w:val="18"/>
                <w:szCs w:val="18"/>
              </w:rPr>
            </w:pPr>
            <w:r w:rsidRPr="003734C3">
              <w:rPr>
                <w:rFonts w:eastAsiaTheme="minorEastAsia"/>
                <w:sz w:val="18"/>
                <w:szCs w:val="18"/>
                <w:lang w:eastAsia="zh-CN"/>
              </w:rPr>
              <w:t>CS 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53DC0148" w14:textId="6B0D3A70"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A2A0DF5" w14:textId="7587DC3C" w:rsidR="003734C3" w:rsidRPr="003734C3" w:rsidRDefault="003734C3" w:rsidP="003734C3">
            <w:pPr>
              <w:rPr>
                <w:rFonts w:eastAsiaTheme="minorEastAsia"/>
                <w:sz w:val="18"/>
                <w:szCs w:val="18"/>
              </w:rPr>
            </w:pPr>
            <w:r w:rsidRPr="003734C3">
              <w:rPr>
                <w:rFonts w:eastAsia="等线"/>
                <w:color w:val="000000"/>
                <w:kern w:val="24"/>
                <w:sz w:val="18"/>
                <w:szCs w:val="18"/>
              </w:rPr>
              <w:t>11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A6651EF" w14:textId="7818EC3E"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262272C" w14:textId="6F2C0FDD" w:rsidR="003734C3" w:rsidRPr="003734C3" w:rsidRDefault="003734C3" w:rsidP="003734C3">
            <w:pPr>
              <w:rPr>
                <w:rFonts w:eastAsiaTheme="minorEastAsia"/>
                <w:sz w:val="18"/>
                <w:szCs w:val="18"/>
              </w:rPr>
            </w:pPr>
            <w:r w:rsidRPr="003734C3">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A85ABCF" w14:textId="08698F8B"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51D0277" w14:textId="54B47D85" w:rsidR="003734C3" w:rsidRPr="003734C3" w:rsidRDefault="003734C3" w:rsidP="003734C3">
            <w:pPr>
              <w:rPr>
                <w:rFonts w:eastAsiaTheme="minorEastAsia"/>
                <w:sz w:val="18"/>
                <w:szCs w:val="18"/>
              </w:rPr>
            </w:pPr>
            <w:r w:rsidRPr="003734C3">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4F42FAD" w14:textId="2B402FBC" w:rsidR="003734C3" w:rsidRPr="003734C3" w:rsidRDefault="003734C3" w:rsidP="003734C3">
            <w:pPr>
              <w:rPr>
                <w:rFonts w:eastAsiaTheme="minorEastAsia"/>
                <w:sz w:val="18"/>
                <w:szCs w:val="18"/>
              </w:rPr>
            </w:pPr>
            <w:r w:rsidRPr="003734C3">
              <w:rPr>
                <w:rFonts w:eastAsia="等线"/>
                <w:color w:val="000000"/>
                <w:kern w:val="24"/>
                <w:sz w:val="18"/>
                <w:szCs w:val="18"/>
              </w:rPr>
              <w:t>8</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6D5CC46" w14:textId="5873FFA9" w:rsidR="003734C3" w:rsidRPr="003734C3" w:rsidRDefault="003734C3" w:rsidP="003734C3">
            <w:pPr>
              <w:rPr>
                <w:rFonts w:eastAsiaTheme="minorEastAsia"/>
                <w:sz w:val="18"/>
                <w:szCs w:val="18"/>
              </w:rPr>
            </w:pPr>
            <w:r w:rsidRPr="003734C3">
              <w:rPr>
                <w:rFonts w:eastAsia="等线"/>
                <w:color w:val="000000"/>
                <w:kern w:val="24"/>
                <w:sz w:val="18"/>
                <w:szCs w:val="18"/>
              </w:rPr>
              <w:t>8</w:t>
            </w:r>
          </w:p>
        </w:tc>
      </w:tr>
    </w:tbl>
    <w:p w14:paraId="5F666048" w14:textId="08595912" w:rsidR="00336282" w:rsidRDefault="00D81A0C" w:rsidP="007B6392">
      <w:pPr>
        <w:spacing w:beforeLines="50" w:before="120"/>
        <w:rPr>
          <w:rFonts w:eastAsiaTheme="minorEastAsia"/>
          <w:lang w:eastAsia="zh-CN"/>
        </w:rPr>
      </w:pPr>
      <w:r>
        <w:rPr>
          <w:rFonts w:eastAsiaTheme="minorEastAsia"/>
          <w:lang w:eastAsia="zh-CN"/>
        </w:rPr>
        <w:t xml:space="preserve">Regarding the </w:t>
      </w:r>
      <w:r w:rsidR="00607113">
        <w:rPr>
          <w:rFonts w:eastAsiaTheme="minorEastAsia"/>
          <w:lang w:eastAsia="zh-CN"/>
        </w:rPr>
        <w:t xml:space="preserve">comb offset </w:t>
      </w:r>
      <w:r>
        <w:rPr>
          <w:rFonts w:eastAsiaTheme="minorEastAsia"/>
          <w:lang w:eastAsia="zh-CN"/>
        </w:rPr>
        <w:t>mapping,</w:t>
      </w:r>
      <w:r w:rsidR="00311F40">
        <w:rPr>
          <w:rFonts w:eastAsiaTheme="minorEastAsia"/>
          <w:lang w:eastAsia="zh-CN"/>
        </w:rPr>
        <w:t xml:space="preserve"> </w:t>
      </w:r>
      <w:r w:rsidR="00614570">
        <w:rPr>
          <w:rFonts w:eastAsiaTheme="minorEastAsia" w:hint="eastAsia"/>
          <w:lang w:eastAsia="zh-CN"/>
        </w:rPr>
        <w:t>i</w:t>
      </w:r>
      <w:r w:rsidR="00614570">
        <w:rPr>
          <w:rFonts w:eastAsiaTheme="minorEastAsia"/>
          <w:lang w:eastAsia="zh-CN"/>
        </w:rPr>
        <w:t xml:space="preserve">t has been agreed that </w:t>
      </w:r>
      <w:r w:rsidR="00614570" w:rsidRPr="00614570">
        <w:rPr>
          <w:rFonts w:eastAsiaTheme="minorEastAsia"/>
          <w:lang w:eastAsia="zh-CN"/>
        </w:rPr>
        <w:t>4 comb offsets</w:t>
      </w:r>
      <w:r w:rsidR="00614570">
        <w:rPr>
          <w:rFonts w:eastAsiaTheme="minorEastAsia"/>
          <w:lang w:eastAsia="zh-CN"/>
        </w:rPr>
        <w:t xml:space="preserve"> are supported for 8-port SRS, then the</w:t>
      </w:r>
      <w:r w:rsidR="00311F40">
        <w:rPr>
          <w:rFonts w:eastAsiaTheme="minorEastAsia"/>
          <w:lang w:eastAsia="zh-CN"/>
        </w:rPr>
        <w:t xml:space="preserve"> direct</w:t>
      </w:r>
      <w:r w:rsidR="00853908">
        <w:rPr>
          <w:rFonts w:eastAsiaTheme="minorEastAsia"/>
          <w:lang w:eastAsia="zh-CN"/>
        </w:rPr>
        <w:t xml:space="preserve"> </w:t>
      </w:r>
      <w:r w:rsidR="00C72C62">
        <w:rPr>
          <w:rFonts w:eastAsiaTheme="minorEastAsia"/>
          <w:lang w:eastAsia="zh-CN"/>
        </w:rPr>
        <w:t>approach</w:t>
      </w:r>
      <w:r w:rsidR="00853908">
        <w:rPr>
          <w:rFonts w:eastAsiaTheme="minorEastAsia"/>
          <w:lang w:eastAsia="zh-CN"/>
        </w:rPr>
        <w:t xml:space="preserve"> </w:t>
      </w:r>
      <w:r w:rsidR="004D264F">
        <w:rPr>
          <w:rFonts w:eastAsiaTheme="minorEastAsia"/>
          <w:lang w:eastAsia="zh-CN"/>
        </w:rPr>
        <w:t>used for</w:t>
      </w:r>
      <w:r w:rsidR="00853908">
        <w:rPr>
          <w:rFonts w:eastAsiaTheme="minorEastAsia"/>
          <w:lang w:eastAsia="zh-CN"/>
        </w:rPr>
        <w:t xml:space="preserve"> 4</w:t>
      </w:r>
      <w:r w:rsidR="00B5476C">
        <w:rPr>
          <w:rFonts w:eastAsiaTheme="minorEastAsia"/>
          <w:lang w:eastAsia="zh-CN"/>
        </w:rPr>
        <w:t>-</w:t>
      </w:r>
      <w:r w:rsidR="00F50A00">
        <w:rPr>
          <w:rFonts w:eastAsiaTheme="minorEastAsia"/>
          <w:lang w:eastAsia="zh-CN"/>
        </w:rPr>
        <w:t>port</w:t>
      </w:r>
      <w:r w:rsidR="00C72C62">
        <w:rPr>
          <w:rFonts w:eastAsiaTheme="minorEastAsia"/>
          <w:lang w:eastAsia="zh-CN"/>
        </w:rPr>
        <w:t xml:space="preserve"> SRS</w:t>
      </w:r>
      <w:r w:rsidR="00853908">
        <w:rPr>
          <w:rFonts w:eastAsiaTheme="minorEastAsia"/>
          <w:lang w:eastAsia="zh-CN"/>
        </w:rPr>
        <w:t xml:space="preserve"> </w:t>
      </w:r>
      <w:r w:rsidR="00311F40">
        <w:rPr>
          <w:rFonts w:eastAsiaTheme="minorEastAsia"/>
          <w:lang w:eastAsia="zh-CN"/>
        </w:rPr>
        <w:t>is</w:t>
      </w:r>
      <w:r w:rsidR="00165B27">
        <w:rPr>
          <w:rFonts w:eastAsiaTheme="minorEastAsia"/>
          <w:lang w:eastAsia="zh-CN"/>
        </w:rPr>
        <w:t xml:space="preserve"> to map </w:t>
      </w:r>
      <w:r w:rsidR="00F50A00" w:rsidRPr="00165B27">
        <w:rPr>
          <w:rFonts w:eastAsiaTheme="minorEastAsia"/>
          <w:lang w:eastAsia="zh-CN"/>
        </w:rPr>
        <w:t>port {</w:t>
      </w:r>
      <w:r w:rsidR="00165B27" w:rsidRPr="00165B27">
        <w:rPr>
          <w:rFonts w:eastAsiaTheme="minorEastAsia"/>
          <w:lang w:eastAsia="zh-CN"/>
        </w:rPr>
        <w:t xml:space="preserve">1000, 1002, 1004, 1006} and </w:t>
      </w:r>
      <w:r w:rsidR="00F50A00" w:rsidRPr="00165B27">
        <w:rPr>
          <w:rFonts w:eastAsiaTheme="minorEastAsia"/>
          <w:lang w:eastAsia="zh-CN"/>
        </w:rPr>
        <w:t>port {</w:t>
      </w:r>
      <w:r w:rsidR="00165B27" w:rsidRPr="00165B27">
        <w:rPr>
          <w:rFonts w:eastAsiaTheme="minorEastAsia"/>
          <w:lang w:eastAsia="zh-CN"/>
        </w:rPr>
        <w:t xml:space="preserve">1001, 1003, 1005,1007} in two </w:t>
      </w:r>
      <w:r w:rsidR="00372B00">
        <w:rPr>
          <w:rFonts w:eastAsiaTheme="minorEastAsia"/>
          <w:lang w:eastAsia="zh-CN"/>
        </w:rPr>
        <w:t>combs</w:t>
      </w:r>
      <w:r w:rsidR="00165B27" w:rsidRPr="00165B27">
        <w:rPr>
          <w:rFonts w:eastAsiaTheme="minorEastAsia"/>
          <w:lang w:eastAsia="zh-CN"/>
        </w:rPr>
        <w:t>.</w:t>
      </w:r>
    </w:p>
    <w:p w14:paraId="3A1EBF43" w14:textId="2787999E" w:rsidR="00BF5875" w:rsidRDefault="000A400E" w:rsidP="00693917">
      <w:pPr>
        <w:pStyle w:val="proposal"/>
        <w:ind w:left="1134" w:hanging="1134"/>
      </w:pPr>
      <w:r>
        <w:t xml:space="preserve">For 8-port SRS with comb 4, </w:t>
      </w:r>
      <w:r w:rsidR="00527D73">
        <w:t xml:space="preserve">support 8 ports mapping on </w:t>
      </w:r>
      <w:r w:rsidR="00B87602">
        <w:t>4</w:t>
      </w:r>
      <w:r w:rsidR="00527D73">
        <w:t xml:space="preserve"> </w:t>
      </w:r>
      <w:r w:rsidR="00527D73" w:rsidRPr="002A4859">
        <w:t>cycli</w:t>
      </w:r>
      <w:r w:rsidR="00527D73">
        <w:t>c</w:t>
      </w:r>
      <w:r w:rsidR="00527D73" w:rsidRPr="002A4859">
        <w:t xml:space="preserve"> shifts</w:t>
      </w:r>
      <w:r w:rsidR="00A163B0">
        <w:t xml:space="preserve"> as as the following </w:t>
      </w:r>
      <w:r w:rsidR="00A163B0" w:rsidRPr="006676A6">
        <w:t>formula</w:t>
      </w:r>
    </w:p>
    <w:p w14:paraId="457A2E69" w14:textId="30F0B576" w:rsidR="00B76ACA" w:rsidRPr="00B76ACA" w:rsidRDefault="006676A6" w:rsidP="006676A6">
      <w:pPr>
        <w:jc w:val="center"/>
        <w:rPr>
          <w:rFonts w:eastAsiaTheme="minorEastAsia"/>
          <w:lang w:eastAsia="zh-CN"/>
        </w:rPr>
      </w:pPr>
      <w:r w:rsidRPr="00D7404C">
        <w:rPr>
          <w:position w:val="-38"/>
        </w:rPr>
        <w:object w:dxaOrig="4720" w:dyaOrig="859" w14:anchorId="42A43777">
          <v:shape id="_x0000_i1039" type="#_x0000_t75" style="width:194.5pt;height:35.5pt" o:ole="">
            <v:imagedata r:id="rId37" o:title=""/>
          </v:shape>
          <o:OLEObject Type="Embed" ProgID="Equation.DSMT4" ShapeID="_x0000_i1039" DrawAspect="Content" ObjectID="_1742416115" r:id="rId38"/>
        </w:object>
      </w:r>
    </w:p>
    <w:p w14:paraId="346CEA7F" w14:textId="1C0C84D0" w:rsidR="002D234D" w:rsidRDefault="001345DD" w:rsidP="00D81A0C">
      <w:pPr>
        <w:pStyle w:val="proposal"/>
        <w:ind w:left="1134" w:hanging="1134"/>
      </w:pPr>
      <w:r>
        <w:t>For 8-port SRS with comb 4, s</w:t>
      </w:r>
      <w:r w:rsidR="00964162">
        <w:t>upport 8</w:t>
      </w:r>
      <w:r w:rsidR="000952CC">
        <w:t xml:space="preserve"> </w:t>
      </w:r>
      <w:r w:rsidR="00964162">
        <w:t>port</w:t>
      </w:r>
      <w:r w:rsidR="000952CC">
        <w:t>s</w:t>
      </w:r>
      <w:r w:rsidR="00DC7665">
        <w:t xml:space="preserve"> </w:t>
      </w:r>
      <w:r w:rsidR="00187858">
        <w:t>mapping</w:t>
      </w:r>
      <w:r w:rsidR="00964162">
        <w:t xml:space="preserve"> in </w:t>
      </w:r>
      <w:r w:rsidR="001C2234">
        <w:t>2</w:t>
      </w:r>
      <w:r w:rsidR="00983FE1">
        <w:t xml:space="preserve"> </w:t>
      </w:r>
      <w:r w:rsidR="00964162">
        <w:t>comb offsets</w:t>
      </w:r>
      <w:r>
        <w:t xml:space="preserve"> as as the following </w:t>
      </w:r>
      <w:r w:rsidRPr="006676A6">
        <w:t>formula</w:t>
      </w:r>
    </w:p>
    <w:p w14:paraId="6E22E855" w14:textId="53D48C6A" w:rsidR="00B67C63" w:rsidRPr="00077057" w:rsidRDefault="001345DD" w:rsidP="00077057">
      <w:pPr>
        <w:jc w:val="center"/>
      </w:pPr>
      <w:r w:rsidRPr="00084899">
        <w:rPr>
          <w:position w:val="-32"/>
        </w:rPr>
        <w:object w:dxaOrig="5240" w:dyaOrig="740" w14:anchorId="79861144">
          <v:shape id="_x0000_i1040" type="#_x0000_t75" style="width:261.5pt;height:37pt" o:ole="">
            <v:imagedata r:id="rId39" o:title=""/>
          </v:shape>
          <o:OLEObject Type="Embed" ProgID="Equation.DSMT4" ShapeID="_x0000_i1040" DrawAspect="Content" ObjectID="_1742416116" r:id="rId40"/>
        </w:object>
      </w:r>
    </w:p>
    <w:p w14:paraId="4C14DBA7" w14:textId="0FAF01F4" w:rsidR="00F5685B" w:rsidRPr="00F823A8" w:rsidRDefault="00F5685B" w:rsidP="00F823A8">
      <w:pPr>
        <w:pStyle w:val="title3"/>
        <w:rPr>
          <w:sz w:val="24"/>
          <w:szCs w:val="24"/>
        </w:rPr>
      </w:pPr>
      <w:r w:rsidRPr="00F823A8">
        <w:rPr>
          <w:rFonts w:hint="eastAsia"/>
          <w:sz w:val="24"/>
          <w:szCs w:val="24"/>
        </w:rPr>
        <w:t>C</w:t>
      </w:r>
      <w:r w:rsidRPr="00F823A8">
        <w:rPr>
          <w:sz w:val="24"/>
          <w:szCs w:val="24"/>
        </w:rPr>
        <w:t>ome 8</w:t>
      </w:r>
    </w:p>
    <w:p w14:paraId="3EFB88E2" w14:textId="0DCE7C36" w:rsidR="00F16C8E" w:rsidRDefault="005902FD" w:rsidP="007B6392">
      <w:pPr>
        <w:rPr>
          <w:rFonts w:eastAsiaTheme="minorEastAsia"/>
          <w:lang w:eastAsia="zh-CN"/>
        </w:rPr>
      </w:pPr>
      <w:r w:rsidRPr="005902FD">
        <w:rPr>
          <w:rFonts w:eastAsiaTheme="minorEastAsia" w:hint="eastAsia"/>
          <w:lang w:eastAsia="zh-CN"/>
        </w:rPr>
        <w:t>F</w:t>
      </w:r>
      <w:r>
        <w:rPr>
          <w:rFonts w:eastAsiaTheme="minorEastAsia"/>
          <w:lang w:eastAsia="zh-CN"/>
        </w:rPr>
        <w:t xml:space="preserve">or comb 8, </w:t>
      </w:r>
      <w:r w:rsidR="00D742D2">
        <w:rPr>
          <w:rFonts w:eastAsiaTheme="minorEastAsia"/>
          <w:lang w:eastAsia="zh-CN"/>
        </w:rPr>
        <w:t>only up to 6 cycli</w:t>
      </w:r>
      <w:r w:rsidR="00316B13">
        <w:rPr>
          <w:rFonts w:eastAsiaTheme="minorEastAsia"/>
          <w:lang w:eastAsia="zh-CN"/>
        </w:rPr>
        <w:t>c</w:t>
      </w:r>
      <w:r w:rsidR="00D742D2">
        <w:rPr>
          <w:rFonts w:eastAsiaTheme="minorEastAsia"/>
          <w:lang w:eastAsia="zh-CN"/>
        </w:rPr>
        <w:t xml:space="preserve"> shifts </w:t>
      </w:r>
      <w:r w:rsidR="00FD01B3">
        <w:rPr>
          <w:rFonts w:eastAsiaTheme="minorEastAsia"/>
          <w:lang w:eastAsia="zh-CN"/>
        </w:rPr>
        <w:t>are available</w:t>
      </w:r>
      <w:r w:rsidR="00D742D2">
        <w:rPr>
          <w:rFonts w:eastAsiaTheme="minorEastAsia"/>
          <w:lang w:eastAsia="zh-CN"/>
        </w:rPr>
        <w:t xml:space="preserve"> for SRS port</w:t>
      </w:r>
      <w:r w:rsidR="00745690">
        <w:rPr>
          <w:rFonts w:eastAsiaTheme="minorEastAsia"/>
          <w:lang w:eastAsia="zh-CN"/>
        </w:rPr>
        <w:t>s</w:t>
      </w:r>
      <w:r w:rsidR="00D742D2">
        <w:rPr>
          <w:rFonts w:eastAsiaTheme="minorEastAsia"/>
          <w:lang w:eastAsia="zh-CN"/>
        </w:rPr>
        <w:t xml:space="preserve"> </w:t>
      </w:r>
      <w:r w:rsidR="00D742D2" w:rsidRPr="00D742D2">
        <w:rPr>
          <w:rFonts w:eastAsiaTheme="minorEastAsia"/>
          <w:lang w:eastAsia="zh-CN"/>
        </w:rPr>
        <w:t>multiplexing</w:t>
      </w:r>
      <w:r w:rsidR="0012077B">
        <w:rPr>
          <w:rFonts w:eastAsiaTheme="minorEastAsia"/>
          <w:lang w:eastAsia="zh-CN"/>
        </w:rPr>
        <w:t xml:space="preserve">. </w:t>
      </w:r>
      <w:r w:rsidR="00637DF6">
        <w:rPr>
          <w:rFonts w:eastAsiaTheme="minorEastAsia"/>
          <w:lang w:eastAsia="zh-CN"/>
        </w:rPr>
        <w:t>H</w:t>
      </w:r>
      <w:r w:rsidR="00637DF6">
        <w:rPr>
          <w:rFonts w:eastAsiaTheme="minorEastAsia" w:hint="eastAsia"/>
          <w:lang w:eastAsia="zh-CN"/>
        </w:rPr>
        <w:t>owever</w:t>
      </w:r>
      <w:r w:rsidR="00637DF6">
        <w:rPr>
          <w:rFonts w:eastAsiaTheme="minorEastAsia"/>
          <w:lang w:eastAsia="zh-CN"/>
        </w:rPr>
        <w:t>, it is impossible to assign 6 cycli</w:t>
      </w:r>
      <w:r w:rsidR="00FD01B3">
        <w:rPr>
          <w:rFonts w:eastAsiaTheme="minorEastAsia"/>
          <w:lang w:eastAsia="zh-CN"/>
        </w:rPr>
        <w:t>c</w:t>
      </w:r>
      <w:r w:rsidR="00637DF6">
        <w:rPr>
          <w:rFonts w:eastAsiaTheme="minorEastAsia"/>
          <w:lang w:eastAsia="zh-CN"/>
        </w:rPr>
        <w:t xml:space="preserve"> shifts to 8 ports with </w:t>
      </w:r>
      <w:r w:rsidR="004E3782">
        <w:rPr>
          <w:rFonts w:eastAsiaTheme="minorEastAsia"/>
          <w:lang w:eastAsia="zh-CN"/>
        </w:rPr>
        <w:t xml:space="preserve">an </w:t>
      </w:r>
      <w:r w:rsidR="00FD01B3">
        <w:rPr>
          <w:rFonts w:eastAsiaTheme="minorEastAsia"/>
          <w:lang w:eastAsia="zh-CN"/>
        </w:rPr>
        <w:t xml:space="preserve">integer </w:t>
      </w:r>
      <w:r w:rsidR="00637DF6">
        <w:rPr>
          <w:rFonts w:eastAsiaTheme="minorEastAsia"/>
          <w:lang w:eastAsia="zh-CN"/>
        </w:rPr>
        <w:t xml:space="preserve">interval. Therefore, using </w:t>
      </w:r>
      <w:r w:rsidR="00005E8F">
        <w:rPr>
          <w:rFonts w:eastAsiaTheme="minorEastAsia"/>
          <w:lang w:eastAsia="zh-CN"/>
        </w:rPr>
        <w:t>2</w:t>
      </w:r>
      <w:r w:rsidR="00637DF6">
        <w:rPr>
          <w:rFonts w:eastAsiaTheme="minorEastAsia"/>
          <w:lang w:eastAsia="zh-CN"/>
        </w:rPr>
        <w:t xml:space="preserve"> </w:t>
      </w:r>
      <w:r w:rsidR="00F56973">
        <w:rPr>
          <w:rFonts w:eastAsiaTheme="minorEastAsia"/>
          <w:lang w:eastAsia="zh-CN"/>
        </w:rPr>
        <w:t>c</w:t>
      </w:r>
      <w:r w:rsidR="00F56973" w:rsidRPr="004F07AF">
        <w:rPr>
          <w:rFonts w:eastAsiaTheme="minorEastAsia"/>
          <w:lang w:eastAsia="zh-CN"/>
        </w:rPr>
        <w:t>onfigurable</w:t>
      </w:r>
      <w:r w:rsidR="00F56973">
        <w:rPr>
          <w:rFonts w:eastAsiaTheme="minorEastAsia"/>
          <w:lang w:eastAsia="zh-CN"/>
        </w:rPr>
        <w:t xml:space="preserve"> </w:t>
      </w:r>
      <w:r w:rsidR="00FD01B3">
        <w:rPr>
          <w:rFonts w:eastAsiaTheme="minorEastAsia"/>
          <w:lang w:eastAsia="zh-CN"/>
        </w:rPr>
        <w:t xml:space="preserve">cyclic </w:t>
      </w:r>
      <w:r w:rsidR="00637DF6">
        <w:rPr>
          <w:rFonts w:eastAsiaTheme="minorEastAsia"/>
          <w:lang w:eastAsia="zh-CN"/>
        </w:rPr>
        <w:t>shifts for 8</w:t>
      </w:r>
      <w:r w:rsidR="00B5476C">
        <w:rPr>
          <w:rFonts w:eastAsiaTheme="minorEastAsia"/>
          <w:lang w:eastAsia="zh-CN"/>
        </w:rPr>
        <w:t>-</w:t>
      </w:r>
      <w:r w:rsidR="00637DF6">
        <w:rPr>
          <w:rFonts w:eastAsiaTheme="minorEastAsia"/>
          <w:lang w:eastAsia="zh-CN"/>
        </w:rPr>
        <w:t>port</w:t>
      </w:r>
      <w:r w:rsidR="00FD01B3">
        <w:rPr>
          <w:rFonts w:eastAsiaTheme="minorEastAsia"/>
          <w:lang w:eastAsia="zh-CN"/>
        </w:rPr>
        <w:t xml:space="preserve"> SRS</w:t>
      </w:r>
      <w:r w:rsidR="00637DF6">
        <w:rPr>
          <w:rFonts w:eastAsiaTheme="minorEastAsia"/>
          <w:lang w:eastAsia="zh-CN"/>
        </w:rPr>
        <w:t xml:space="preserve"> </w:t>
      </w:r>
      <w:r w:rsidR="00F56973">
        <w:rPr>
          <w:rFonts w:eastAsiaTheme="minorEastAsia"/>
          <w:lang w:eastAsia="zh-CN"/>
        </w:rPr>
        <w:t>is a</w:t>
      </w:r>
      <w:r w:rsidR="00FD01B3">
        <w:rPr>
          <w:rFonts w:eastAsiaTheme="minorEastAsia"/>
          <w:lang w:eastAsia="zh-CN"/>
        </w:rPr>
        <w:t xml:space="preserve"> potential</w:t>
      </w:r>
      <w:r w:rsidR="00F56973">
        <w:rPr>
          <w:rFonts w:eastAsiaTheme="minorEastAsia"/>
          <w:lang w:eastAsia="zh-CN"/>
        </w:rPr>
        <w:t xml:space="preserve"> solution for this case. </w:t>
      </w:r>
    </w:p>
    <w:p w14:paraId="7FF5F8F5" w14:textId="7AEA06FD" w:rsidR="00357891" w:rsidRPr="00AC5731" w:rsidRDefault="00357891" w:rsidP="00357891">
      <w:pPr>
        <w:rPr>
          <w:rFonts w:eastAsiaTheme="minorEastAsia"/>
          <w:lang w:eastAsia="zh-CN"/>
        </w:rPr>
      </w:pPr>
      <w:r>
        <w:rPr>
          <w:rFonts w:eastAsiaTheme="minorEastAsia"/>
          <w:lang w:eastAsia="zh-CN"/>
        </w:rPr>
        <w:t>The detailed values of cyclic</w:t>
      </w:r>
      <w:r w:rsidRPr="00423675">
        <w:rPr>
          <w:rFonts w:eastAsiaTheme="minorEastAsia"/>
          <w:lang w:eastAsia="zh-CN"/>
        </w:rPr>
        <w:t xml:space="preserve"> shift</w:t>
      </w:r>
      <w:r>
        <w:rPr>
          <w:rFonts w:eastAsiaTheme="minorEastAsia"/>
          <w:lang w:eastAsia="zh-CN"/>
        </w:rPr>
        <w:t xml:space="preserve">s for comb 8 are shown in Table </w:t>
      </w:r>
      <w:r w:rsidR="00EA569A">
        <w:rPr>
          <w:rFonts w:eastAsiaTheme="minorEastAsia"/>
          <w:lang w:eastAsia="zh-CN"/>
        </w:rPr>
        <w:t>3</w:t>
      </w:r>
      <w:r>
        <w:rPr>
          <w:rFonts w:eastAsiaTheme="minorEastAsia"/>
          <w:lang w:eastAsia="zh-CN"/>
        </w:rPr>
        <w:t xml:space="preserve">. </w:t>
      </w:r>
    </w:p>
    <w:p w14:paraId="45436D8A" w14:textId="147881D1" w:rsidR="00382497" w:rsidRPr="00123FFE" w:rsidRDefault="00DF72D9" w:rsidP="00382497">
      <w:pPr>
        <w:pStyle w:val="table"/>
        <w:rPr>
          <w:sz w:val="18"/>
          <w:szCs w:val="18"/>
        </w:rPr>
      </w:pPr>
      <w:r>
        <w:rPr>
          <w:sz w:val="18"/>
          <w:szCs w:val="18"/>
        </w:rPr>
        <w:t>Cyclic</w:t>
      </w:r>
      <w:r w:rsidR="00382497" w:rsidRPr="00123FFE">
        <w:rPr>
          <w:sz w:val="18"/>
          <w:szCs w:val="18"/>
        </w:rPr>
        <w:t xml:space="preserve"> shift mapping for SRS </w:t>
      </w:r>
      <w:r w:rsidR="003F0506">
        <w:rPr>
          <w:sz w:val="18"/>
          <w:szCs w:val="18"/>
        </w:rPr>
        <w:t xml:space="preserve">resource </w:t>
      </w:r>
      <w:r w:rsidR="00382497" w:rsidRPr="00123FFE">
        <w:rPr>
          <w:sz w:val="18"/>
          <w:szCs w:val="18"/>
        </w:rPr>
        <w:t xml:space="preserve">with 8 ports </w:t>
      </w:r>
      <w:r w:rsidR="00382497">
        <w:rPr>
          <w:sz w:val="18"/>
          <w:szCs w:val="18"/>
        </w:rPr>
        <w:t>in</w:t>
      </w:r>
      <w:r w:rsidR="00382497" w:rsidRPr="00123FFE">
        <w:rPr>
          <w:sz w:val="18"/>
          <w:szCs w:val="18"/>
        </w:rPr>
        <w:t xml:space="preserve"> comb</w:t>
      </w:r>
      <w:r w:rsidR="00382497">
        <w:rPr>
          <w:sz w:val="18"/>
          <w:szCs w:val="18"/>
        </w:rPr>
        <w:t xml:space="preserve"> </w:t>
      </w:r>
      <w:r w:rsidR="000C6A9C">
        <w:rPr>
          <w:sz w:val="18"/>
          <w:szCs w:val="18"/>
        </w:rPr>
        <w:t>8</w:t>
      </w:r>
    </w:p>
    <w:tbl>
      <w:tblPr>
        <w:tblStyle w:val="aa"/>
        <w:tblW w:w="0" w:type="auto"/>
        <w:tblLook w:val="04A0" w:firstRow="1" w:lastRow="0" w:firstColumn="1" w:lastColumn="0" w:noHBand="0" w:noVBand="1"/>
      </w:tblPr>
      <w:tblGrid>
        <w:gridCol w:w="1006"/>
        <w:gridCol w:w="1006"/>
        <w:gridCol w:w="1006"/>
        <w:gridCol w:w="1007"/>
        <w:gridCol w:w="1007"/>
        <w:gridCol w:w="1007"/>
        <w:gridCol w:w="1007"/>
        <w:gridCol w:w="1007"/>
        <w:gridCol w:w="1007"/>
      </w:tblGrid>
      <w:tr w:rsidR="00BA0938" w14:paraId="2027118B" w14:textId="77777777" w:rsidTr="002A0F2A">
        <w:tc>
          <w:tcPr>
            <w:tcW w:w="1006" w:type="dxa"/>
          </w:tcPr>
          <w:p w14:paraId="1A690E53" w14:textId="77777777" w:rsidR="00BA0938" w:rsidRPr="002A0F2A" w:rsidRDefault="00BA0938" w:rsidP="00BA0938">
            <w:pPr>
              <w:rPr>
                <w:rFonts w:eastAsiaTheme="minorEastAsia"/>
                <w:sz w:val="18"/>
                <w:szCs w:val="18"/>
                <w:lang w:eastAsia="zh-CN"/>
              </w:rPr>
            </w:pPr>
          </w:p>
        </w:tc>
        <w:tc>
          <w:tcPr>
            <w:tcW w:w="1006" w:type="dxa"/>
            <w:tcBorders>
              <w:bottom w:val="single" w:sz="4" w:space="0" w:color="auto"/>
            </w:tcBorders>
          </w:tcPr>
          <w:p w14:paraId="4B573B20" w14:textId="66F1E42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1000</w:t>
            </w:r>
          </w:p>
        </w:tc>
        <w:tc>
          <w:tcPr>
            <w:tcW w:w="1006" w:type="dxa"/>
            <w:tcBorders>
              <w:bottom w:val="single" w:sz="4" w:space="0" w:color="auto"/>
            </w:tcBorders>
          </w:tcPr>
          <w:p w14:paraId="6C842492" w14:textId="68C9CA3C"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1001</w:t>
            </w:r>
          </w:p>
        </w:tc>
        <w:tc>
          <w:tcPr>
            <w:tcW w:w="1007" w:type="dxa"/>
            <w:tcBorders>
              <w:bottom w:val="single" w:sz="4" w:space="0" w:color="auto"/>
            </w:tcBorders>
          </w:tcPr>
          <w:p w14:paraId="247BEF19" w14:textId="2060507E"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1002</w:t>
            </w:r>
          </w:p>
        </w:tc>
        <w:tc>
          <w:tcPr>
            <w:tcW w:w="1007" w:type="dxa"/>
            <w:tcBorders>
              <w:bottom w:val="single" w:sz="4" w:space="0" w:color="auto"/>
            </w:tcBorders>
          </w:tcPr>
          <w:p w14:paraId="419067E0" w14:textId="29FCAC72"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1003</w:t>
            </w:r>
          </w:p>
        </w:tc>
        <w:tc>
          <w:tcPr>
            <w:tcW w:w="1007" w:type="dxa"/>
            <w:tcBorders>
              <w:bottom w:val="single" w:sz="4" w:space="0" w:color="auto"/>
            </w:tcBorders>
          </w:tcPr>
          <w:p w14:paraId="5BEDD563" w14:textId="5D704D8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1004</w:t>
            </w:r>
          </w:p>
        </w:tc>
        <w:tc>
          <w:tcPr>
            <w:tcW w:w="1007" w:type="dxa"/>
            <w:tcBorders>
              <w:bottom w:val="single" w:sz="4" w:space="0" w:color="auto"/>
            </w:tcBorders>
          </w:tcPr>
          <w:p w14:paraId="4E202F13" w14:textId="385A41A1"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1005</w:t>
            </w:r>
          </w:p>
        </w:tc>
        <w:tc>
          <w:tcPr>
            <w:tcW w:w="1007" w:type="dxa"/>
            <w:tcBorders>
              <w:bottom w:val="single" w:sz="4" w:space="0" w:color="auto"/>
            </w:tcBorders>
          </w:tcPr>
          <w:p w14:paraId="43BACC43" w14:textId="79948950"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1006</w:t>
            </w:r>
          </w:p>
        </w:tc>
        <w:tc>
          <w:tcPr>
            <w:tcW w:w="1007" w:type="dxa"/>
            <w:tcBorders>
              <w:bottom w:val="single" w:sz="4" w:space="0" w:color="auto"/>
            </w:tcBorders>
          </w:tcPr>
          <w:p w14:paraId="703AF071" w14:textId="5264BB5F" w:rsidR="00BA0938" w:rsidRPr="002A0F2A" w:rsidRDefault="00BA0938" w:rsidP="00BA0938">
            <w:pPr>
              <w:rPr>
                <w:rFonts w:eastAsiaTheme="minorEastAsia"/>
                <w:sz w:val="18"/>
                <w:szCs w:val="18"/>
                <w:lang w:eastAsia="zh-CN"/>
              </w:rPr>
            </w:pPr>
            <w:r w:rsidRPr="002A0F2A">
              <w:rPr>
                <w:rFonts w:eastAsiaTheme="minorEastAsia"/>
                <w:sz w:val="18"/>
                <w:szCs w:val="18"/>
                <w:lang w:eastAsia="zh-CN"/>
              </w:rPr>
              <w:t>Port 1007</w:t>
            </w:r>
          </w:p>
        </w:tc>
      </w:tr>
      <w:tr w:rsidR="002A0F2A" w14:paraId="27DBFE58" w14:textId="77777777" w:rsidTr="002A0F2A">
        <w:tc>
          <w:tcPr>
            <w:tcW w:w="1006" w:type="dxa"/>
            <w:tcBorders>
              <w:right w:val="single" w:sz="4" w:space="0" w:color="auto"/>
            </w:tcBorders>
          </w:tcPr>
          <w:p w14:paraId="15D8C9F4" w14:textId="5E76480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38C861EB" w14:textId="2268D2C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A614AC3" w14:textId="2A6A457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17E053E" w14:textId="49F738F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9BCC4D" w14:textId="2C518D6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5F98955" w14:textId="4FA9DC2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1163B45" w14:textId="426F2E5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ECCB83" w14:textId="3E52851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484DC3" w14:textId="7EC8C55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r>
      <w:tr w:rsidR="002A0F2A" w14:paraId="01232FE5" w14:textId="77777777" w:rsidTr="002A0F2A">
        <w:tc>
          <w:tcPr>
            <w:tcW w:w="1006" w:type="dxa"/>
            <w:tcBorders>
              <w:right w:val="single" w:sz="4" w:space="0" w:color="auto"/>
            </w:tcBorders>
          </w:tcPr>
          <w:p w14:paraId="3DB93AE7" w14:textId="7AB50C7A"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6158DF5" w14:textId="7748138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F3A1E9" w14:textId="232198A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4971A13" w14:textId="5AEB0A1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D007BF" w14:textId="05EE63F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C5F0BE" w14:textId="257D547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0AB1985F" w14:textId="541D53D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A2F24FD" w14:textId="0426EC7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DAAEBC1" w14:textId="644AB7B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r>
      <w:tr w:rsidR="002A0F2A" w14:paraId="4E95529E" w14:textId="77777777" w:rsidTr="002A0F2A">
        <w:tc>
          <w:tcPr>
            <w:tcW w:w="1006" w:type="dxa"/>
            <w:tcBorders>
              <w:right w:val="single" w:sz="4" w:space="0" w:color="auto"/>
            </w:tcBorders>
          </w:tcPr>
          <w:p w14:paraId="3DF1236E" w14:textId="0EAC946B"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66E9187D" w14:textId="2176FEE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75D5D70" w14:textId="6D1E0E2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3D645FC" w14:textId="3511E262"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47CC81" w14:textId="0A2698F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37D69BA" w14:textId="05C689D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D4DB799" w14:textId="2CA264E8"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98936CF" w14:textId="6D05D8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0086EF4" w14:textId="144C6D4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r>
      <w:tr w:rsidR="002A0F2A" w14:paraId="6612A2B3" w14:textId="77777777" w:rsidTr="002A0F2A">
        <w:tc>
          <w:tcPr>
            <w:tcW w:w="1006" w:type="dxa"/>
            <w:tcBorders>
              <w:right w:val="single" w:sz="4" w:space="0" w:color="auto"/>
            </w:tcBorders>
          </w:tcPr>
          <w:p w14:paraId="518F5848" w14:textId="0DC67629"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033A96AE" w14:textId="5309A9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9B3407D" w14:textId="34C39887"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BDECDA" w14:textId="4EBF4D55"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D345843" w14:textId="1C068B00"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3</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C2ADFEC" w14:textId="420F3FA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DD5BEB" w14:textId="5E0A2D3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E1C1187" w14:textId="47760D6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5D922A3" w14:textId="16EDABA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0</w:t>
            </w:r>
          </w:p>
        </w:tc>
      </w:tr>
      <w:tr w:rsidR="002A0F2A" w14:paraId="3B91CE02" w14:textId="77777777" w:rsidTr="002A0F2A">
        <w:tc>
          <w:tcPr>
            <w:tcW w:w="1006" w:type="dxa"/>
            <w:tcBorders>
              <w:right w:val="single" w:sz="4" w:space="0" w:color="auto"/>
            </w:tcBorders>
          </w:tcPr>
          <w:p w14:paraId="73F8A4E9" w14:textId="11AFB998"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24DB7076" w14:textId="36DFAB3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1176356A" w14:textId="3DB9477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EEBCF1D" w14:textId="07F83159"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77580CC" w14:textId="5789D9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4</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1DAF64A" w14:textId="5E786F9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827491A" w14:textId="4D5CFDEB"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562C4A94" w14:textId="0385FDF6"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7C35EB53" w14:textId="466C74D3"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1</w:t>
            </w:r>
          </w:p>
        </w:tc>
      </w:tr>
      <w:tr w:rsidR="002A0F2A" w14:paraId="3BA102AE" w14:textId="77777777" w:rsidTr="002A0F2A">
        <w:tc>
          <w:tcPr>
            <w:tcW w:w="1006" w:type="dxa"/>
            <w:tcBorders>
              <w:right w:val="single" w:sz="4" w:space="0" w:color="auto"/>
            </w:tcBorders>
          </w:tcPr>
          <w:p w14:paraId="6398EA22" w14:textId="1D6FC6A0" w:rsidR="002A0F2A" w:rsidRPr="002A0F2A" w:rsidRDefault="002A0F2A" w:rsidP="002A0F2A">
            <w:pPr>
              <w:rPr>
                <w:rFonts w:eastAsiaTheme="minorEastAsia"/>
                <w:sz w:val="18"/>
                <w:szCs w:val="18"/>
                <w:lang w:eastAsia="zh-CN"/>
              </w:rPr>
            </w:pPr>
            <w:r w:rsidRPr="002A0F2A">
              <w:rPr>
                <w:rFonts w:eastAsiaTheme="minorEastAsia"/>
                <w:sz w:val="18"/>
                <w:szCs w:val="18"/>
                <w:lang w:eastAsia="zh-CN"/>
              </w:rPr>
              <w:t>CS 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7C5AF829" w14:textId="49CA8DCE"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6" w:type="dxa"/>
            <w:tcBorders>
              <w:top w:val="single" w:sz="4" w:space="0" w:color="auto"/>
              <w:left w:val="single" w:sz="4" w:space="0" w:color="auto"/>
              <w:bottom w:val="single" w:sz="4" w:space="0" w:color="auto"/>
              <w:right w:val="single" w:sz="4" w:space="0" w:color="auto"/>
            </w:tcBorders>
            <w:shd w:val="clear" w:color="auto" w:fill="auto"/>
            <w:vAlign w:val="bottom"/>
          </w:tcPr>
          <w:p w14:paraId="48EF269E" w14:textId="7AAEF8CA"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9A960A1" w14:textId="258B5F3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11ECC32D" w14:textId="6ED15264"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5</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43086226" w14:textId="6F52BF1C"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33AA2C9D" w14:textId="547A8DE1"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227E5097" w14:textId="7CA1E28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c>
          <w:tcPr>
            <w:tcW w:w="1007" w:type="dxa"/>
            <w:tcBorders>
              <w:top w:val="single" w:sz="4" w:space="0" w:color="auto"/>
              <w:left w:val="single" w:sz="4" w:space="0" w:color="auto"/>
              <w:bottom w:val="single" w:sz="4" w:space="0" w:color="auto"/>
              <w:right w:val="single" w:sz="4" w:space="0" w:color="auto"/>
            </w:tcBorders>
            <w:shd w:val="clear" w:color="auto" w:fill="auto"/>
            <w:vAlign w:val="bottom"/>
          </w:tcPr>
          <w:p w14:paraId="62E66441" w14:textId="697D380D" w:rsidR="002A0F2A" w:rsidRPr="002A0F2A" w:rsidRDefault="002A0F2A" w:rsidP="002A0F2A">
            <w:pPr>
              <w:rPr>
                <w:rFonts w:eastAsiaTheme="minorEastAsia"/>
                <w:sz w:val="18"/>
                <w:szCs w:val="18"/>
                <w:lang w:eastAsia="zh-CN"/>
              </w:rPr>
            </w:pPr>
            <w:r w:rsidRPr="002A0F2A">
              <w:rPr>
                <w:rFonts w:eastAsia="等线"/>
                <w:color w:val="000000"/>
                <w:kern w:val="24"/>
                <w:sz w:val="18"/>
                <w:szCs w:val="18"/>
              </w:rPr>
              <w:t>2</w:t>
            </w:r>
          </w:p>
        </w:tc>
      </w:tr>
    </w:tbl>
    <w:p w14:paraId="03DC83B6" w14:textId="313A4F02" w:rsidR="001E57EB" w:rsidRPr="00382497" w:rsidRDefault="002563B3" w:rsidP="007B6392">
      <w:pPr>
        <w:spacing w:beforeLines="50" w:before="120"/>
        <w:rPr>
          <w:rFonts w:eastAsiaTheme="minorEastAsia"/>
          <w:lang w:eastAsia="zh-CN"/>
        </w:rPr>
      </w:pPr>
      <w:r>
        <w:rPr>
          <w:rFonts w:eastAsiaTheme="minorEastAsia"/>
          <w:lang w:eastAsia="zh-CN"/>
        </w:rPr>
        <w:t xml:space="preserve">Regarding the </w:t>
      </w:r>
      <w:r w:rsidR="00E47192">
        <w:rPr>
          <w:rFonts w:eastAsiaTheme="minorEastAsia"/>
          <w:lang w:eastAsia="zh-CN"/>
        </w:rPr>
        <w:t>comb offset</w:t>
      </w:r>
      <w:r w:rsidR="00EF4B36">
        <w:rPr>
          <w:rFonts w:eastAsiaTheme="minorEastAsia"/>
          <w:lang w:eastAsia="zh-CN"/>
        </w:rPr>
        <w:t xml:space="preserve"> mapping</w:t>
      </w:r>
      <w:r w:rsidR="008609A5">
        <w:rPr>
          <w:rFonts w:eastAsiaTheme="minorEastAsia"/>
          <w:lang w:eastAsia="zh-CN"/>
        </w:rPr>
        <w:t xml:space="preserve">, </w:t>
      </w:r>
      <w:r w:rsidR="00F349C1">
        <w:rPr>
          <w:rFonts w:eastAsiaTheme="minorEastAsia"/>
          <w:lang w:eastAsia="zh-CN"/>
        </w:rPr>
        <w:t xml:space="preserve"> </w:t>
      </w:r>
      <w:r w:rsidR="00C751CF">
        <w:rPr>
          <w:rFonts w:eastAsiaTheme="minorEastAsia"/>
          <w:lang w:eastAsia="zh-CN"/>
        </w:rPr>
        <w:t xml:space="preserve">8 ports mapped in </w:t>
      </w:r>
      <w:r w:rsidR="00A43D7D" w:rsidRPr="00A43D7D">
        <w:rPr>
          <w:rFonts w:eastAsiaTheme="minorEastAsia"/>
          <w:lang w:eastAsia="zh-CN"/>
        </w:rPr>
        <w:t>4 comb offsets</w:t>
      </w:r>
      <w:r w:rsidR="00A43D7D">
        <w:rPr>
          <w:rFonts w:eastAsiaTheme="minorEastAsia"/>
          <w:lang w:eastAsia="zh-CN"/>
        </w:rPr>
        <w:t xml:space="preserve"> is agreed in the last meeting. Therefore, </w:t>
      </w:r>
      <w:r w:rsidR="00A43C23">
        <w:rPr>
          <w:rFonts w:eastAsiaTheme="minorEastAsia"/>
          <w:lang w:eastAsia="zh-CN"/>
        </w:rPr>
        <w:t>mapping</w:t>
      </w:r>
      <w:r w:rsidR="00F349C1" w:rsidRP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1000, 1004}</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1</w:t>
      </w:r>
      <w:r w:rsidR="00F349C1" w:rsidRPr="00F349C1">
        <w:rPr>
          <w:rFonts w:eastAsiaTheme="minorEastAsia"/>
          <w:lang w:eastAsia="zh-CN"/>
        </w:rPr>
        <w:t>, 100</w:t>
      </w:r>
      <w:r w:rsidR="00F349C1">
        <w:rPr>
          <w:rFonts w:eastAsiaTheme="minorEastAsia"/>
          <w:lang w:eastAsia="zh-CN"/>
        </w:rPr>
        <w:t>5</w:t>
      </w:r>
      <w:r w:rsidR="00F349C1" w:rsidRPr="00F349C1">
        <w:rPr>
          <w:rFonts w:eastAsiaTheme="minorEastAsia"/>
          <w:lang w:eastAsia="zh-CN"/>
        </w:rPr>
        <w:t>}</w:t>
      </w:r>
      <w:r w:rsidR="00F349C1">
        <w:rPr>
          <w:rFonts w:eastAsiaTheme="minorEastAsia"/>
          <w:lang w:eastAsia="zh-CN"/>
        </w:rPr>
        <w:t xml:space="preserve">,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100</w:t>
      </w:r>
      <w:r w:rsidR="00F349C1">
        <w:rPr>
          <w:rFonts w:eastAsiaTheme="minorEastAsia"/>
          <w:lang w:eastAsia="zh-CN"/>
        </w:rPr>
        <w:t>2</w:t>
      </w:r>
      <w:r w:rsidR="00F349C1" w:rsidRPr="00F349C1">
        <w:rPr>
          <w:rFonts w:eastAsiaTheme="minorEastAsia"/>
          <w:lang w:eastAsia="zh-CN"/>
        </w:rPr>
        <w:t>, 100</w:t>
      </w:r>
      <w:r w:rsidR="00F349C1">
        <w:rPr>
          <w:rFonts w:eastAsiaTheme="minorEastAsia"/>
          <w:lang w:eastAsia="zh-CN"/>
        </w:rPr>
        <w:t>6</w:t>
      </w:r>
      <w:r w:rsidR="00F349C1" w:rsidRPr="00F349C1">
        <w:rPr>
          <w:rFonts w:eastAsiaTheme="minorEastAsia"/>
          <w:lang w:eastAsia="zh-CN"/>
        </w:rPr>
        <w:t>}</w:t>
      </w:r>
      <w:r w:rsidR="00F11A5D">
        <w:rPr>
          <w:rFonts w:eastAsiaTheme="minorEastAsia"/>
          <w:lang w:eastAsia="zh-CN"/>
        </w:rPr>
        <w:t>,</w:t>
      </w:r>
      <w:r w:rsidR="00F349C1">
        <w:rPr>
          <w:rFonts w:eastAsiaTheme="minorEastAsia"/>
          <w:lang w:eastAsia="zh-CN"/>
        </w:rPr>
        <w:t xml:space="preserve"> a</w:t>
      </w:r>
      <w:r w:rsidR="00F349C1" w:rsidRPr="00F349C1">
        <w:rPr>
          <w:rFonts w:eastAsiaTheme="minorEastAsia"/>
          <w:lang w:eastAsia="zh-CN"/>
        </w:rPr>
        <w:t xml:space="preserve">nd </w:t>
      </w:r>
      <w:r w:rsidR="00F50A00" w:rsidRPr="00F349C1">
        <w:rPr>
          <w:rFonts w:eastAsiaTheme="minorEastAsia"/>
          <w:lang w:eastAsia="zh-CN"/>
        </w:rPr>
        <w:t>port</w:t>
      </w:r>
      <w:r w:rsidR="00FD01B3">
        <w:rPr>
          <w:rFonts w:eastAsiaTheme="minorEastAsia"/>
          <w:lang w:eastAsia="zh-CN"/>
        </w:rPr>
        <w:t>s</w:t>
      </w:r>
      <w:r w:rsidR="00F50A00" w:rsidRPr="00F349C1">
        <w:rPr>
          <w:rFonts w:eastAsiaTheme="minorEastAsia"/>
          <w:lang w:eastAsia="zh-CN"/>
        </w:rPr>
        <w:t xml:space="preserve"> {</w:t>
      </w:r>
      <w:r w:rsidR="00F349C1" w:rsidRPr="00F349C1">
        <w:rPr>
          <w:rFonts w:eastAsiaTheme="minorEastAsia"/>
          <w:lang w:eastAsia="zh-CN"/>
        </w:rPr>
        <w:t xml:space="preserve">1003,1007} in </w:t>
      </w:r>
      <w:r w:rsidR="00A43D7D">
        <w:rPr>
          <w:rFonts w:eastAsiaTheme="minorEastAsia"/>
          <w:lang w:eastAsia="zh-CN"/>
        </w:rPr>
        <w:t>4</w:t>
      </w:r>
      <w:r w:rsidR="00F349C1" w:rsidRPr="00F349C1">
        <w:rPr>
          <w:rFonts w:eastAsiaTheme="minorEastAsia"/>
          <w:lang w:eastAsia="zh-CN"/>
        </w:rPr>
        <w:t xml:space="preserve"> </w:t>
      </w:r>
      <w:r w:rsidR="00A43D7D" w:rsidRPr="00A43D7D">
        <w:rPr>
          <w:rFonts w:eastAsiaTheme="minorEastAsia"/>
          <w:lang w:eastAsia="zh-CN"/>
        </w:rPr>
        <w:t>comb offsets</w:t>
      </w:r>
      <w:r w:rsidR="00A43D7D">
        <w:rPr>
          <w:rFonts w:eastAsiaTheme="minorEastAsia"/>
          <w:lang w:eastAsia="zh-CN"/>
        </w:rPr>
        <w:t xml:space="preserve"> </w:t>
      </w:r>
      <w:r w:rsidR="0007394A">
        <w:rPr>
          <w:rFonts w:eastAsiaTheme="minorEastAsia"/>
          <w:lang w:eastAsia="zh-CN"/>
        </w:rPr>
        <w:t>can</w:t>
      </w:r>
      <w:r w:rsidR="00A43D7D">
        <w:rPr>
          <w:rFonts w:eastAsiaTheme="minorEastAsia"/>
          <w:lang w:eastAsia="zh-CN"/>
        </w:rPr>
        <w:t xml:space="preserve"> be supported</w:t>
      </w:r>
      <w:r w:rsidR="00865F2D">
        <w:rPr>
          <w:rFonts w:eastAsiaTheme="minorEastAsia"/>
          <w:lang w:eastAsia="zh-CN"/>
        </w:rPr>
        <w:t>.</w:t>
      </w:r>
    </w:p>
    <w:p w14:paraId="530B6A05" w14:textId="7DAFBF8E" w:rsidR="00C03F0D" w:rsidRDefault="00C03F0D" w:rsidP="00C03F0D">
      <w:pPr>
        <w:pStyle w:val="proposal"/>
        <w:ind w:left="1134" w:hanging="1134"/>
      </w:pPr>
      <w:r>
        <w:t xml:space="preserve">For 8-port SRS with comb </w:t>
      </w:r>
      <w:r w:rsidR="00810249">
        <w:t>8</w:t>
      </w:r>
      <w:r>
        <w:t xml:space="preserve">, </w:t>
      </w:r>
      <w:r w:rsidR="00A63FC5">
        <w:t xml:space="preserve">support 8 ports </w:t>
      </w:r>
      <w:r w:rsidR="00F16671">
        <w:t xml:space="preserve">mapping on 2 </w:t>
      </w:r>
      <w:r w:rsidR="00F16671" w:rsidRPr="002A4859">
        <w:t>cycli</w:t>
      </w:r>
      <w:r w:rsidR="00F16671">
        <w:t>c</w:t>
      </w:r>
      <w:r w:rsidR="00F16671" w:rsidRPr="002A4859">
        <w:t xml:space="preserve"> shifts</w:t>
      </w:r>
      <w:r w:rsidR="00CE6036">
        <w:t xml:space="preserve"> </w:t>
      </w:r>
      <w:r w:rsidR="00A63FC5">
        <w:t xml:space="preserve">as the </w:t>
      </w:r>
      <w:r w:rsidR="00A63FC5">
        <w:rPr>
          <w:rFonts w:eastAsiaTheme="minorEastAsia"/>
        </w:rPr>
        <w:t xml:space="preserve">following </w:t>
      </w:r>
      <w:r w:rsidR="00A63FC5" w:rsidRPr="00B6543E">
        <w:rPr>
          <w:bCs/>
        </w:rPr>
        <w:t>formula</w:t>
      </w:r>
    </w:p>
    <w:p w14:paraId="77EF1D73" w14:textId="11BDF0E4" w:rsidR="00C03F0D" w:rsidRPr="00B76ACA" w:rsidRDefault="00A63FC5" w:rsidP="00C03F0D">
      <w:pPr>
        <w:jc w:val="center"/>
        <w:rPr>
          <w:rFonts w:eastAsiaTheme="minorEastAsia"/>
          <w:lang w:eastAsia="zh-CN"/>
        </w:rPr>
      </w:pPr>
      <w:r w:rsidRPr="00CB0242">
        <w:rPr>
          <w:position w:val="-38"/>
        </w:rPr>
        <w:object w:dxaOrig="4720" w:dyaOrig="859" w14:anchorId="456D6B66">
          <v:shape id="_x0000_i1041" type="#_x0000_t75" style="width:194.5pt;height:35.5pt" o:ole="">
            <v:imagedata r:id="rId41" o:title=""/>
          </v:shape>
          <o:OLEObject Type="Embed" ProgID="Equation.DSMT4" ShapeID="_x0000_i1041" DrawAspect="Content" ObjectID="_1742416117" r:id="rId42"/>
        </w:object>
      </w:r>
    </w:p>
    <w:p w14:paraId="2B49CA9A" w14:textId="6A550F74" w:rsidR="00C03F0D" w:rsidRDefault="00C03F0D" w:rsidP="00C03F0D">
      <w:pPr>
        <w:pStyle w:val="proposal"/>
        <w:ind w:left="1134" w:hanging="1134"/>
      </w:pPr>
      <w:r>
        <w:t>For 8-port SRS with comb 8, support 8</w:t>
      </w:r>
      <w:r w:rsidR="00334A5A">
        <w:t xml:space="preserve"> </w:t>
      </w:r>
      <w:r>
        <w:t>por</w:t>
      </w:r>
      <w:r w:rsidR="00334A5A">
        <w:t>s</w:t>
      </w:r>
      <w:r>
        <w:t xml:space="preserve"> mapping in </w:t>
      </w:r>
      <w:r w:rsidR="00132BC1">
        <w:t>4</w:t>
      </w:r>
      <w:r>
        <w:t xml:space="preserve"> comb offsets as as the following </w:t>
      </w:r>
      <w:r w:rsidRPr="006676A6">
        <w:t>formula</w:t>
      </w:r>
    </w:p>
    <w:p w14:paraId="69A8AAD2" w14:textId="5A94CDB3" w:rsidR="00A27371" w:rsidRDefault="00ED2E6A" w:rsidP="00077057">
      <w:pPr>
        <w:jc w:val="center"/>
      </w:pPr>
      <w:r w:rsidRPr="00025D09">
        <w:rPr>
          <w:position w:val="-72"/>
        </w:rPr>
        <w:object w:dxaOrig="3940" w:dyaOrig="1540" w14:anchorId="47D41C43">
          <v:shape id="_x0000_i1042" type="#_x0000_t75" style="width:196.5pt;height:76.5pt" o:ole="">
            <v:imagedata r:id="rId43" o:title=""/>
          </v:shape>
          <o:OLEObject Type="Embed" ProgID="Equation.DSMT4" ShapeID="_x0000_i1042" DrawAspect="Content" ObjectID="_1742416118" r:id="rId44"/>
        </w:object>
      </w:r>
    </w:p>
    <w:p w14:paraId="76C27001" w14:textId="0B327B0E" w:rsidR="00362130" w:rsidRPr="00F823A8" w:rsidRDefault="003079E7" w:rsidP="00F823A8">
      <w:pPr>
        <w:pStyle w:val="title2"/>
        <w:ind w:left="567"/>
      </w:pPr>
      <w:r w:rsidRPr="00F823A8">
        <w:t xml:space="preserve">8-port SRS resource </w:t>
      </w:r>
      <w:r w:rsidR="00F2208D" w:rsidRPr="00F823A8">
        <w:t xml:space="preserve">on </w:t>
      </w:r>
      <w:r w:rsidR="00686C2E" w:rsidRPr="00F823A8">
        <w:t>multiple sym</w:t>
      </w:r>
      <w:r w:rsidR="00300A89" w:rsidRPr="00F823A8">
        <w:t>bol</w:t>
      </w:r>
      <w:r w:rsidR="00F2208D" w:rsidRPr="00F823A8">
        <w:t>s</w:t>
      </w:r>
    </w:p>
    <w:p w14:paraId="4AEE17BC" w14:textId="446120AF" w:rsidR="007173BF" w:rsidRPr="007173BF" w:rsidRDefault="007173BF" w:rsidP="007173BF">
      <w:pPr>
        <w:rPr>
          <w:rFonts w:eastAsiaTheme="minorEastAsia"/>
          <w:lang w:eastAsia="zh-CN"/>
        </w:rPr>
      </w:pPr>
      <w:r>
        <w:rPr>
          <w:rFonts w:eastAsiaTheme="minorEastAsia"/>
          <w:lang w:eastAsia="zh-CN"/>
        </w:rPr>
        <w:t>A</w:t>
      </w:r>
      <w:r w:rsidRPr="00954F70">
        <w:rPr>
          <w:rFonts w:eastAsiaTheme="minorEastAsia"/>
          <w:lang w:eastAsia="zh-CN"/>
        </w:rPr>
        <w:t>part from</w:t>
      </w:r>
      <w:r>
        <w:rPr>
          <w:rFonts w:eastAsiaTheme="minorEastAsia"/>
          <w:lang w:eastAsia="zh-CN"/>
        </w:rPr>
        <w:t xml:space="preserve"> cyclic</w:t>
      </w:r>
      <w:r w:rsidRPr="00954F70">
        <w:rPr>
          <w:rFonts w:eastAsiaTheme="minorEastAsia"/>
          <w:lang w:eastAsia="zh-CN"/>
        </w:rPr>
        <w:t xml:space="preserve"> shift and </w:t>
      </w:r>
      <w:r>
        <w:rPr>
          <w:rFonts w:eastAsiaTheme="minorEastAsia"/>
          <w:lang w:eastAsia="zh-CN"/>
        </w:rPr>
        <w:t>FDM based</w:t>
      </w:r>
      <w:r w:rsidRPr="00954F70">
        <w:rPr>
          <w:rFonts w:eastAsiaTheme="minorEastAsia"/>
          <w:lang w:eastAsia="zh-CN"/>
        </w:rPr>
        <w:t xml:space="preserve"> </w:t>
      </w:r>
      <w:r>
        <w:rPr>
          <w:rFonts w:eastAsiaTheme="minorEastAsia"/>
          <w:lang w:eastAsia="zh-CN"/>
        </w:rPr>
        <w:t>approach, 8</w:t>
      </w:r>
      <w:r w:rsidR="00B5476C">
        <w:rPr>
          <w:rFonts w:eastAsiaTheme="minorEastAsia"/>
          <w:lang w:eastAsia="zh-CN"/>
        </w:rPr>
        <w:t>-</w:t>
      </w:r>
      <w:r>
        <w:rPr>
          <w:rFonts w:eastAsiaTheme="minorEastAsia"/>
          <w:lang w:eastAsia="zh-CN"/>
        </w:rPr>
        <w:t xml:space="preserve">port SRS resource can also be enhanced in </w:t>
      </w:r>
      <w:r w:rsidR="005C746F">
        <w:rPr>
          <w:rFonts w:eastAsiaTheme="minorEastAsia"/>
          <w:lang w:eastAsia="zh-CN"/>
        </w:rPr>
        <w:t xml:space="preserve">the </w:t>
      </w:r>
      <w:r>
        <w:rPr>
          <w:rFonts w:eastAsiaTheme="minorEastAsia"/>
          <w:lang w:eastAsia="zh-CN"/>
        </w:rPr>
        <w:t xml:space="preserve">time-domain, </w:t>
      </w:r>
      <w:r w:rsidR="00EB1556">
        <w:rPr>
          <w:rFonts w:eastAsiaTheme="minorEastAsia"/>
          <w:lang w:eastAsia="zh-CN"/>
        </w:rPr>
        <w:t>i.e.,</w:t>
      </w:r>
      <w:r>
        <w:rPr>
          <w:rFonts w:eastAsiaTheme="minorEastAsia"/>
          <w:lang w:eastAsia="zh-CN"/>
        </w:rPr>
        <w:t xml:space="preserve"> TDM based solutions, which has been agreed in the </w:t>
      </w:r>
      <w:r w:rsidR="002935F5">
        <w:rPr>
          <w:rFonts w:eastAsiaTheme="minorEastAsia"/>
          <w:lang w:eastAsia="zh-CN"/>
        </w:rPr>
        <w:t>previous</w:t>
      </w:r>
      <w:r w:rsidR="00152F09">
        <w:rPr>
          <w:rFonts w:eastAsiaTheme="minorEastAsia"/>
          <w:lang w:eastAsia="zh-CN"/>
        </w:rPr>
        <w:t xml:space="preserve"> meeting</w:t>
      </w:r>
      <w:r>
        <w:rPr>
          <w:rFonts w:eastAsiaTheme="minorEastAsia"/>
          <w:lang w:eastAsia="zh-CN"/>
        </w:rPr>
        <w:t>.</w:t>
      </w:r>
    </w:p>
    <w:tbl>
      <w:tblPr>
        <w:tblStyle w:val="aa"/>
        <w:tblW w:w="0" w:type="auto"/>
        <w:tblLook w:val="04A0" w:firstRow="1" w:lastRow="0" w:firstColumn="1" w:lastColumn="0" w:noHBand="0" w:noVBand="1"/>
      </w:tblPr>
      <w:tblGrid>
        <w:gridCol w:w="9060"/>
      </w:tblGrid>
      <w:tr w:rsidR="00351F25" w14:paraId="0F9018FC" w14:textId="77777777" w:rsidTr="007A00B9">
        <w:tc>
          <w:tcPr>
            <w:tcW w:w="9060" w:type="dxa"/>
          </w:tcPr>
          <w:p w14:paraId="5B5531B5" w14:textId="77777777" w:rsidR="00815E0A" w:rsidRPr="008D6C8B" w:rsidRDefault="00815E0A" w:rsidP="00815E0A">
            <w:pPr>
              <w:spacing w:after="60"/>
              <w:rPr>
                <w:b/>
                <w:bCs/>
                <w:szCs w:val="20"/>
                <w:highlight w:val="green"/>
              </w:rPr>
            </w:pPr>
            <w:r w:rsidRPr="008D6C8B">
              <w:rPr>
                <w:b/>
                <w:bCs/>
                <w:szCs w:val="20"/>
                <w:highlight w:val="green"/>
              </w:rPr>
              <w:t>Agreement</w:t>
            </w:r>
          </w:p>
          <w:p w14:paraId="6E60E40A" w14:textId="77777777" w:rsidR="00815E0A" w:rsidRPr="008D6C8B" w:rsidRDefault="00815E0A" w:rsidP="00815E0A">
            <w:pPr>
              <w:spacing w:after="0"/>
              <w:rPr>
                <w:szCs w:val="20"/>
              </w:rPr>
            </w:pPr>
            <w:r w:rsidRPr="008D6C8B">
              <w:rPr>
                <w:szCs w:val="20"/>
              </w:rPr>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6193412" w14:textId="77777777" w:rsidR="00815E0A" w:rsidRPr="008D6C8B" w:rsidRDefault="00815E0A" w:rsidP="00B371F2">
            <w:pPr>
              <w:pStyle w:val="bullet1"/>
              <w:numPr>
                <w:ilvl w:val="0"/>
                <w:numId w:val="21"/>
              </w:numPr>
              <w:spacing w:after="0"/>
              <w:contextualSpacing/>
              <w:rPr>
                <w:szCs w:val="20"/>
              </w:rPr>
            </w:pPr>
            <w:r w:rsidRPr="008D6C8B">
              <w:rPr>
                <w:szCs w:val="20"/>
              </w:rPr>
              <w:t xml:space="preserve">At least s = 2. </w:t>
            </w:r>
          </w:p>
          <w:p w14:paraId="5FEF4152" w14:textId="77777777" w:rsidR="00815E0A" w:rsidRPr="008D6C8B" w:rsidRDefault="00815E0A" w:rsidP="00B371F2">
            <w:pPr>
              <w:pStyle w:val="bullet1"/>
              <w:numPr>
                <w:ilvl w:val="1"/>
                <w:numId w:val="18"/>
              </w:numPr>
              <w:spacing w:after="0"/>
              <w:ind w:left="1080"/>
              <w:contextualSpacing/>
              <w:rPr>
                <w:szCs w:val="20"/>
              </w:rPr>
            </w:pPr>
            <w:r w:rsidRPr="008D6C8B">
              <w:rPr>
                <w:szCs w:val="20"/>
              </w:rPr>
              <w:t>FFS: s = 4, s = 8.</w:t>
            </w:r>
          </w:p>
          <w:p w14:paraId="78A9DC20" w14:textId="77777777" w:rsidR="00815E0A" w:rsidRPr="008D6C8B" w:rsidRDefault="00815E0A" w:rsidP="00B371F2">
            <w:pPr>
              <w:pStyle w:val="bullet1"/>
              <w:numPr>
                <w:ilvl w:val="0"/>
                <w:numId w:val="21"/>
              </w:numPr>
              <w:spacing w:after="0"/>
              <w:contextualSpacing/>
              <w:rPr>
                <w:szCs w:val="20"/>
              </w:rPr>
            </w:pPr>
            <w:r w:rsidRPr="008D6C8B">
              <w:rPr>
                <w:szCs w:val="20"/>
              </w:rPr>
              <w:t>m = 2,4,8,10,12,14, and m is a multiple of s.</w:t>
            </w:r>
          </w:p>
          <w:p w14:paraId="276EA2B3" w14:textId="77777777" w:rsidR="00815E0A" w:rsidRPr="00D20E7B" w:rsidRDefault="00815E0A" w:rsidP="00B371F2">
            <w:pPr>
              <w:pStyle w:val="bullet1"/>
              <w:numPr>
                <w:ilvl w:val="0"/>
                <w:numId w:val="21"/>
              </w:numPr>
              <w:spacing w:after="0"/>
              <w:contextualSpacing/>
              <w:rPr>
                <w:szCs w:val="20"/>
              </w:rPr>
            </w:pPr>
            <w:r w:rsidRPr="00D20E7B">
              <w:rPr>
                <w:szCs w:val="20"/>
              </w:rPr>
              <w:t>Each of the m OFDM symbols has only one subset. Reuse the existing resource mapping designed for 8/s ports on each OFDM symbol.</w:t>
            </w:r>
          </w:p>
          <w:p w14:paraId="5A64763B" w14:textId="77777777" w:rsidR="00815E0A" w:rsidRPr="00D20E7B" w:rsidRDefault="00815E0A" w:rsidP="00B371F2">
            <w:pPr>
              <w:pStyle w:val="bullet1"/>
              <w:numPr>
                <w:ilvl w:val="1"/>
                <w:numId w:val="18"/>
              </w:numPr>
              <w:spacing w:after="0"/>
              <w:ind w:left="1080"/>
              <w:contextualSpacing/>
              <w:rPr>
                <w:szCs w:val="20"/>
              </w:rPr>
            </w:pPr>
            <w:r w:rsidRPr="00D20E7B">
              <w:rPr>
                <w:szCs w:val="20"/>
              </w:rPr>
              <w:t>Including frequency-domain resource allocation and mapping to cyclic shifts. FFS port indexing within the subset of 8/s ports.</w:t>
            </w:r>
          </w:p>
          <w:p w14:paraId="5B18A107" w14:textId="77777777" w:rsidR="00815E0A" w:rsidRPr="00D20E7B" w:rsidRDefault="00815E0A" w:rsidP="00B371F2">
            <w:pPr>
              <w:pStyle w:val="bullet1"/>
              <w:numPr>
                <w:ilvl w:val="1"/>
                <w:numId w:val="18"/>
              </w:numPr>
              <w:spacing w:after="0"/>
              <w:ind w:left="1080"/>
              <w:contextualSpacing/>
              <w:rPr>
                <w:szCs w:val="20"/>
              </w:rPr>
            </w:pPr>
            <w:r w:rsidRPr="00D20E7B">
              <w:rPr>
                <w:szCs w:val="20"/>
              </w:rPr>
              <w:t>FFS: down selection from existing resource mapping designs</w:t>
            </w:r>
          </w:p>
          <w:p w14:paraId="5AE68373" w14:textId="77777777" w:rsidR="00815E0A" w:rsidRPr="00D20E7B" w:rsidRDefault="00815E0A" w:rsidP="00B371F2">
            <w:pPr>
              <w:pStyle w:val="bullet1"/>
              <w:numPr>
                <w:ilvl w:val="0"/>
                <w:numId w:val="21"/>
              </w:numPr>
              <w:spacing w:after="0"/>
              <w:contextualSpacing/>
              <w:rPr>
                <w:szCs w:val="20"/>
              </w:rPr>
            </w:pPr>
            <w:r w:rsidRPr="00D20E7B">
              <w:rPr>
                <w:szCs w:val="20"/>
              </w:rPr>
              <w:t>FFS: which subset of 8/s ports are mapped onto each OFDM symbol.</w:t>
            </w:r>
          </w:p>
          <w:p w14:paraId="0EA3D6F5" w14:textId="77777777" w:rsidR="00815E0A" w:rsidRPr="008610D6" w:rsidRDefault="00815E0A" w:rsidP="00B371F2">
            <w:pPr>
              <w:pStyle w:val="bullet1"/>
              <w:numPr>
                <w:ilvl w:val="0"/>
                <w:numId w:val="21"/>
              </w:numPr>
              <w:spacing w:after="60"/>
              <w:ind w:left="714" w:hanging="357"/>
              <w:contextualSpacing/>
              <w:rPr>
                <w:bCs/>
                <w:szCs w:val="20"/>
              </w:rPr>
            </w:pPr>
            <w:r w:rsidRPr="00D20E7B">
              <w:rPr>
                <w:szCs w:val="20"/>
              </w:rPr>
              <w:t>FFS: the TDM factor s is configured as an explicit RRC parameter or determined implicitly from other parameters.</w:t>
            </w:r>
          </w:p>
          <w:p w14:paraId="1739A3BF" w14:textId="77777777" w:rsidR="008610D6" w:rsidRPr="008D6C8B" w:rsidRDefault="008610D6" w:rsidP="008610D6">
            <w:pPr>
              <w:spacing w:after="60"/>
              <w:rPr>
                <w:b/>
                <w:bCs/>
                <w:szCs w:val="20"/>
                <w:highlight w:val="green"/>
              </w:rPr>
            </w:pPr>
            <w:r w:rsidRPr="008D6C8B">
              <w:rPr>
                <w:b/>
                <w:bCs/>
                <w:szCs w:val="20"/>
                <w:highlight w:val="green"/>
              </w:rPr>
              <w:t>Agreement</w:t>
            </w:r>
          </w:p>
          <w:p w14:paraId="194B88BE" w14:textId="77777777" w:rsidR="008610D6" w:rsidRPr="008D6C8B" w:rsidRDefault="008610D6" w:rsidP="003E77E3">
            <w:pPr>
              <w:spacing w:after="0"/>
              <w:rPr>
                <w:szCs w:val="20"/>
              </w:rPr>
            </w:pPr>
            <w:r w:rsidRPr="008D6C8B">
              <w:rPr>
                <w:szCs w:val="20"/>
              </w:rPr>
              <w:t>For an 8-port SRS resource in a SRS resource set with usage ‘codebook’ or ‘antennaSwitching’ and resource mapping based on TDM onto m ≥ 2 OFDM symbols in a slot and with TDM factor s ≥ 2, the m OFDM symbols are adjacent, and select one of the following options regarding the TDM pattern:</w:t>
            </w:r>
          </w:p>
          <w:p w14:paraId="01C996E7" w14:textId="77777777" w:rsidR="008610D6" w:rsidRPr="008D6C8B" w:rsidRDefault="008610D6" w:rsidP="00B371F2">
            <w:pPr>
              <w:pStyle w:val="bullet1"/>
              <w:numPr>
                <w:ilvl w:val="0"/>
                <w:numId w:val="22"/>
              </w:numPr>
              <w:spacing w:after="0"/>
              <w:contextualSpacing/>
              <w:textAlignment w:val="center"/>
              <w:rPr>
                <w:szCs w:val="20"/>
              </w:rPr>
            </w:pPr>
            <w:r w:rsidRPr="008D6C8B">
              <w:rPr>
                <w:szCs w:val="20"/>
              </w:rPr>
              <w:t>Option 2-1: the s subsets of ports are mapped cyclically as {1, 2, …, s,1, 2, …, s} on the m OFDM symbols.</w:t>
            </w:r>
          </w:p>
          <w:p w14:paraId="2EFF348F" w14:textId="39BA6963" w:rsidR="008610D6" w:rsidRPr="008610D6" w:rsidRDefault="008610D6" w:rsidP="00B371F2">
            <w:pPr>
              <w:pStyle w:val="bullet1"/>
              <w:numPr>
                <w:ilvl w:val="0"/>
                <w:numId w:val="22"/>
              </w:numPr>
              <w:spacing w:after="0"/>
              <w:contextualSpacing/>
              <w:textAlignment w:val="center"/>
              <w:rPr>
                <w:szCs w:val="20"/>
              </w:rPr>
            </w:pPr>
            <w:r w:rsidRPr="008D6C8B">
              <w:rPr>
                <w:szCs w:val="20"/>
              </w:rPr>
              <w:t>Option 2-2: the s subsets of ports are mapped sequentially as {1, …, 1, 2, …, 2, s, …, s} on the m OFDM symbols.</w:t>
            </w:r>
          </w:p>
        </w:tc>
      </w:tr>
    </w:tbl>
    <w:p w14:paraId="717BA2D4" w14:textId="48DF3827" w:rsidR="007D7989" w:rsidRPr="007D7989" w:rsidRDefault="007D7989" w:rsidP="007D7989">
      <w:pPr>
        <w:pStyle w:val="title3"/>
        <w:rPr>
          <w:sz w:val="24"/>
          <w:szCs w:val="24"/>
        </w:rPr>
      </w:pPr>
      <w:r>
        <w:rPr>
          <w:sz w:val="24"/>
          <w:szCs w:val="24"/>
        </w:rPr>
        <w:t xml:space="preserve">The number of </w:t>
      </w:r>
      <w:r w:rsidR="001D0768">
        <w:rPr>
          <w:sz w:val="24"/>
          <w:szCs w:val="24"/>
        </w:rPr>
        <w:t xml:space="preserve">TDMed </w:t>
      </w:r>
      <w:r>
        <w:rPr>
          <w:sz w:val="24"/>
          <w:szCs w:val="24"/>
        </w:rPr>
        <w:t>OFDM symbols</w:t>
      </w:r>
    </w:p>
    <w:p w14:paraId="3D817AD6" w14:textId="776E8FEF" w:rsidR="00351F25" w:rsidRDefault="00F67DE1" w:rsidP="0025162A">
      <w:pPr>
        <w:spacing w:beforeLines="50" w:before="120"/>
        <w:rPr>
          <w:rFonts w:eastAsiaTheme="minorEastAsia"/>
          <w:lang w:eastAsia="zh-CN"/>
        </w:rPr>
      </w:pPr>
      <w:r>
        <w:rPr>
          <w:rFonts w:eastAsiaTheme="minorEastAsia"/>
          <w:lang w:eastAsia="zh-CN"/>
        </w:rPr>
        <w:t xml:space="preserve">One </w:t>
      </w:r>
      <w:r w:rsidR="0025162A">
        <w:rPr>
          <w:rFonts w:eastAsiaTheme="minorEastAsia"/>
          <w:lang w:eastAsia="zh-CN"/>
        </w:rPr>
        <w:t xml:space="preserve">remaining issue is whether other numbers of OFDM symbols should be supported in addition to </w:t>
      </w:r>
      <w:r w:rsidR="00F259E8">
        <w:rPr>
          <w:rFonts w:eastAsiaTheme="minorEastAsia"/>
          <w:lang w:eastAsia="zh-CN"/>
        </w:rPr>
        <w:t xml:space="preserve">the value of </w:t>
      </w:r>
      <w:r w:rsidR="0025162A">
        <w:rPr>
          <w:rFonts w:eastAsiaTheme="minorEastAsia"/>
          <w:lang w:eastAsia="zh-CN"/>
        </w:rPr>
        <w:t xml:space="preserve">2. </w:t>
      </w:r>
      <w:r w:rsidR="00013CFB">
        <w:rPr>
          <w:rFonts w:eastAsiaTheme="minorEastAsia"/>
          <w:lang w:eastAsia="zh-CN"/>
        </w:rPr>
        <w:t>From the perspective of SRS</w:t>
      </w:r>
      <w:r w:rsidR="0025162A">
        <w:rPr>
          <w:rFonts w:eastAsiaTheme="minorEastAsia"/>
          <w:lang w:eastAsia="zh-CN"/>
        </w:rPr>
        <w:t xml:space="preserve"> </w:t>
      </w:r>
      <w:r w:rsidR="00013CFB">
        <w:rPr>
          <w:rFonts w:eastAsiaTheme="minorEastAsia"/>
          <w:lang w:eastAsia="zh-CN"/>
        </w:rPr>
        <w:t xml:space="preserve">overhead in </w:t>
      </w:r>
      <w:r w:rsidR="00D946FA">
        <w:rPr>
          <w:rFonts w:eastAsiaTheme="minorEastAsia"/>
          <w:lang w:eastAsia="zh-CN"/>
        </w:rPr>
        <w:t xml:space="preserve">the </w:t>
      </w:r>
      <w:r w:rsidR="00013CFB">
        <w:rPr>
          <w:rFonts w:eastAsiaTheme="minorEastAsia"/>
          <w:lang w:eastAsia="zh-CN"/>
        </w:rPr>
        <w:t>time</w:t>
      </w:r>
      <w:r w:rsidR="00BC6CD9">
        <w:rPr>
          <w:rFonts w:eastAsiaTheme="minorEastAsia"/>
          <w:lang w:eastAsia="zh-CN"/>
        </w:rPr>
        <w:t xml:space="preserve"> </w:t>
      </w:r>
      <w:r w:rsidR="00013CFB">
        <w:rPr>
          <w:rFonts w:eastAsiaTheme="minorEastAsia"/>
          <w:lang w:eastAsia="zh-CN"/>
        </w:rPr>
        <w:t xml:space="preserve">domain, </w:t>
      </w:r>
      <w:r w:rsidR="00013CFB" w:rsidRPr="00013CFB">
        <w:rPr>
          <w:rFonts w:eastAsiaTheme="minorEastAsia"/>
          <w:lang w:eastAsia="zh-CN"/>
        </w:rPr>
        <w:t xml:space="preserve">8 ports mapped on </w:t>
      </w:r>
      <w:r w:rsidR="00013CFB">
        <w:rPr>
          <w:rFonts w:eastAsiaTheme="minorEastAsia"/>
          <w:lang w:eastAsia="zh-CN"/>
        </w:rPr>
        <w:t>more</w:t>
      </w:r>
      <w:r w:rsidR="00013CFB" w:rsidRPr="00013CFB">
        <w:rPr>
          <w:rFonts w:eastAsiaTheme="minorEastAsia"/>
          <w:lang w:eastAsia="zh-CN"/>
        </w:rPr>
        <w:t xml:space="preserve"> OFDM symbols</w:t>
      </w:r>
      <w:r w:rsidR="00013CFB">
        <w:rPr>
          <w:rFonts w:eastAsiaTheme="minorEastAsia"/>
          <w:lang w:eastAsia="zh-CN"/>
        </w:rPr>
        <w:t xml:space="preserve"> would </w:t>
      </w:r>
      <w:r w:rsidR="00CE63FD">
        <w:rPr>
          <w:rFonts w:eastAsiaTheme="minorEastAsia"/>
          <w:lang w:eastAsia="zh-CN"/>
        </w:rPr>
        <w:t>a</w:t>
      </w:r>
      <w:r w:rsidR="00013CFB">
        <w:rPr>
          <w:rFonts w:eastAsiaTheme="minorEastAsia"/>
          <w:lang w:eastAsia="zh-CN"/>
        </w:rPr>
        <w:t>ffect the transmission of other uplink signals. Besides, how to be c</w:t>
      </w:r>
      <w:r w:rsidR="00013CFB" w:rsidRPr="00013CFB">
        <w:rPr>
          <w:rFonts w:eastAsiaTheme="minorEastAsia"/>
          <w:lang w:eastAsia="zh-CN"/>
        </w:rPr>
        <w:t>ompatible</w:t>
      </w:r>
      <w:r w:rsidR="00013CFB">
        <w:rPr>
          <w:rFonts w:eastAsiaTheme="minorEastAsia"/>
          <w:lang w:eastAsia="zh-CN"/>
        </w:rPr>
        <w:t xml:space="preserve"> with </w:t>
      </w:r>
      <w:r w:rsidR="00CE63FD">
        <w:rPr>
          <w:rFonts w:eastAsiaTheme="minorEastAsia"/>
          <w:lang w:eastAsia="zh-CN"/>
        </w:rPr>
        <w:t xml:space="preserve">the </w:t>
      </w:r>
      <w:r w:rsidR="00013CFB">
        <w:rPr>
          <w:rFonts w:eastAsiaTheme="minorEastAsia"/>
          <w:lang w:eastAsia="zh-CN"/>
        </w:rPr>
        <w:t xml:space="preserve">legacy repetition </w:t>
      </w:r>
      <w:r w:rsidR="00CE63FD">
        <w:rPr>
          <w:rFonts w:eastAsiaTheme="minorEastAsia"/>
          <w:lang w:eastAsia="zh-CN"/>
        </w:rPr>
        <w:t>R</w:t>
      </w:r>
      <w:r w:rsidR="00013CFB">
        <w:rPr>
          <w:rFonts w:eastAsiaTheme="minorEastAsia"/>
          <w:lang w:eastAsia="zh-CN"/>
        </w:rPr>
        <w:t xml:space="preserve"> should be further considered. From the perspective of </w:t>
      </w:r>
      <w:r w:rsidR="00586933">
        <w:rPr>
          <w:rFonts w:eastAsiaTheme="minorEastAsia"/>
          <w:lang w:eastAsia="zh-CN"/>
        </w:rPr>
        <w:t>the</w:t>
      </w:r>
      <w:r w:rsidR="006C5389">
        <w:rPr>
          <w:rFonts w:eastAsiaTheme="minorEastAsia"/>
          <w:lang w:eastAsia="zh-CN"/>
        </w:rPr>
        <w:t xml:space="preserve"> number</w:t>
      </w:r>
      <w:r w:rsidR="00586933">
        <w:rPr>
          <w:rFonts w:eastAsiaTheme="minorEastAsia"/>
          <w:lang w:eastAsia="zh-CN"/>
        </w:rPr>
        <w:t xml:space="preserve"> of ports</w:t>
      </w:r>
      <w:r w:rsidR="00013CFB">
        <w:rPr>
          <w:rFonts w:eastAsiaTheme="minorEastAsia"/>
          <w:lang w:eastAsia="zh-CN"/>
        </w:rPr>
        <w:t>, when 8 ports of one SRS resource is mapped on 2 OFDM symbol, 4 ports can be mapped in each OFDM symbol like two 4</w:t>
      </w:r>
      <w:r w:rsidR="00B5476C">
        <w:rPr>
          <w:rFonts w:eastAsiaTheme="minorEastAsia"/>
          <w:lang w:eastAsia="zh-CN"/>
        </w:rPr>
        <w:t>-</w:t>
      </w:r>
      <w:r w:rsidR="00013CFB">
        <w:rPr>
          <w:rFonts w:eastAsiaTheme="minorEastAsia"/>
          <w:lang w:eastAsia="zh-CN"/>
        </w:rPr>
        <w:t xml:space="preserve">port SRS resource. </w:t>
      </w:r>
      <w:r w:rsidR="00C24A32">
        <w:rPr>
          <w:rFonts w:eastAsiaTheme="minorEastAsia"/>
          <w:lang w:eastAsia="zh-CN"/>
        </w:rPr>
        <w:t>This</w:t>
      </w:r>
      <w:r w:rsidR="000409F9">
        <w:rPr>
          <w:rFonts w:eastAsiaTheme="minorEastAsia"/>
          <w:lang w:eastAsia="zh-CN"/>
        </w:rPr>
        <w:t xml:space="preserve"> case can provide enough multiplexing room in frequency and code domain for different SRS resources</w:t>
      </w:r>
      <w:r w:rsidR="00C24A32">
        <w:rPr>
          <w:rFonts w:eastAsiaTheme="minorEastAsia"/>
          <w:lang w:eastAsia="zh-CN"/>
        </w:rPr>
        <w:t xml:space="preserve"> as legacy SRS provided on one OFDM symbol</w:t>
      </w:r>
      <w:r w:rsidR="000409F9">
        <w:rPr>
          <w:rFonts w:eastAsiaTheme="minorEastAsia"/>
          <w:lang w:eastAsia="zh-CN"/>
        </w:rPr>
        <w:t xml:space="preserve">. Thus there is no need to support </w:t>
      </w:r>
      <w:r w:rsidR="00C24A32">
        <w:rPr>
          <w:rFonts w:eastAsiaTheme="minorEastAsia"/>
          <w:lang w:eastAsia="zh-CN"/>
        </w:rPr>
        <w:t xml:space="preserve">4 and </w:t>
      </w:r>
      <w:r w:rsidR="003C43BD">
        <w:rPr>
          <w:rFonts w:eastAsiaTheme="minorEastAsia"/>
          <w:lang w:eastAsia="zh-CN"/>
        </w:rPr>
        <w:t>8</w:t>
      </w:r>
      <w:r w:rsidR="000409F9">
        <w:rPr>
          <w:rFonts w:eastAsiaTheme="minorEastAsia"/>
          <w:lang w:eastAsia="zh-CN"/>
        </w:rPr>
        <w:t xml:space="preserve"> OFDM symbol</w:t>
      </w:r>
      <w:r w:rsidR="00C24A32">
        <w:rPr>
          <w:rFonts w:eastAsiaTheme="minorEastAsia"/>
          <w:lang w:eastAsia="zh-CN"/>
        </w:rPr>
        <w:t>s</w:t>
      </w:r>
      <w:r w:rsidR="000409F9">
        <w:rPr>
          <w:rFonts w:eastAsiaTheme="minorEastAsia"/>
          <w:lang w:eastAsia="zh-CN"/>
        </w:rPr>
        <w:t xml:space="preserve"> mapped on by one 8</w:t>
      </w:r>
      <w:r w:rsidR="00B5476C">
        <w:rPr>
          <w:rFonts w:eastAsiaTheme="minorEastAsia"/>
          <w:lang w:eastAsia="zh-CN"/>
        </w:rPr>
        <w:t>-</w:t>
      </w:r>
      <w:r w:rsidR="000409F9">
        <w:rPr>
          <w:rFonts w:eastAsiaTheme="minorEastAsia"/>
          <w:lang w:eastAsia="zh-CN"/>
        </w:rPr>
        <w:t>port SRS resource.</w:t>
      </w:r>
    </w:p>
    <w:p w14:paraId="1C43C146" w14:textId="19AB7096" w:rsidR="00FB7880" w:rsidRDefault="00066681" w:rsidP="0025162A">
      <w:pPr>
        <w:pStyle w:val="proposal"/>
        <w:ind w:left="1134" w:hanging="1134"/>
      </w:pPr>
      <w:r>
        <w:t xml:space="preserve">Don’t </w:t>
      </w:r>
      <w:r w:rsidR="000409F9" w:rsidRPr="000409F9">
        <w:t xml:space="preserve">support </w:t>
      </w:r>
      <w:r w:rsidR="00C72B42">
        <w:t xml:space="preserve">one </w:t>
      </w:r>
      <w:r w:rsidR="00C72B42" w:rsidRPr="000409F9">
        <w:t>8</w:t>
      </w:r>
      <w:r w:rsidR="00C72B42">
        <w:t>-</w:t>
      </w:r>
      <w:r w:rsidR="00C72B42" w:rsidRPr="000409F9">
        <w:t>port SRS resource</w:t>
      </w:r>
      <w:r w:rsidR="00C72B42">
        <w:t xml:space="preserve"> mapping on</w:t>
      </w:r>
      <w:r w:rsidR="00BA582C">
        <w:t xml:space="preserve"> 4 or</w:t>
      </w:r>
      <w:r w:rsidR="00C72B42">
        <w:t xml:space="preserve"> 8</w:t>
      </w:r>
      <w:r w:rsidR="000409F9" w:rsidRPr="000409F9">
        <w:t xml:space="preserve"> OFDM symbol</w:t>
      </w:r>
      <w:r>
        <w:t>s</w:t>
      </w:r>
      <w:r w:rsidR="000409F9" w:rsidRPr="000409F9">
        <w:t xml:space="preserve"> </w:t>
      </w:r>
      <w:r w:rsidR="00C72B42">
        <w:t>in TDM manner</w:t>
      </w:r>
      <w:r w:rsidR="000409F9">
        <w:t>.</w:t>
      </w:r>
    </w:p>
    <w:p w14:paraId="2B887BC6" w14:textId="77777777" w:rsidR="00182FC9" w:rsidRPr="00182FC9" w:rsidRDefault="00182FC9" w:rsidP="00182FC9">
      <w:pPr>
        <w:rPr>
          <w:rFonts w:eastAsiaTheme="minorEastAsia"/>
          <w:lang w:eastAsia="zh-CN"/>
        </w:rPr>
      </w:pPr>
    </w:p>
    <w:p w14:paraId="74420FB9" w14:textId="0F0F30BF" w:rsidR="00182FC9" w:rsidRPr="00182FC9" w:rsidRDefault="0061040D" w:rsidP="00FB7880">
      <w:pPr>
        <w:pStyle w:val="title3"/>
        <w:rPr>
          <w:sz w:val="24"/>
          <w:szCs w:val="24"/>
        </w:rPr>
      </w:pPr>
      <w:r>
        <w:rPr>
          <w:sz w:val="24"/>
          <w:szCs w:val="24"/>
        </w:rPr>
        <w:t>TDM</w:t>
      </w:r>
      <w:r w:rsidR="00FC2D38">
        <w:rPr>
          <w:sz w:val="24"/>
          <w:szCs w:val="24"/>
        </w:rPr>
        <w:t>ed</w:t>
      </w:r>
      <w:r>
        <w:rPr>
          <w:sz w:val="24"/>
          <w:szCs w:val="24"/>
        </w:rPr>
        <w:t xml:space="preserve"> </w:t>
      </w:r>
      <w:r w:rsidR="00FC2D38">
        <w:rPr>
          <w:sz w:val="24"/>
          <w:szCs w:val="24"/>
        </w:rPr>
        <w:t xml:space="preserve">time-domain </w:t>
      </w:r>
      <w:r w:rsidR="00D839F1">
        <w:rPr>
          <w:sz w:val="24"/>
          <w:szCs w:val="24"/>
        </w:rPr>
        <w:t>pattern</w:t>
      </w:r>
    </w:p>
    <w:p w14:paraId="1C328CF8" w14:textId="521FA7A1" w:rsidR="00FB7880" w:rsidRDefault="00F67DE1" w:rsidP="00FB7880">
      <w:pPr>
        <w:rPr>
          <w:rFonts w:eastAsiaTheme="minorEastAsia"/>
          <w:lang w:eastAsia="zh-CN"/>
        </w:rPr>
      </w:pPr>
      <w:r>
        <w:rPr>
          <w:rFonts w:eastAsiaTheme="minorEastAsia"/>
          <w:lang w:eastAsia="zh-CN"/>
        </w:rPr>
        <w:t>Additionally, h</w:t>
      </w:r>
      <w:r w:rsidR="00FB7880">
        <w:rPr>
          <w:rFonts w:eastAsiaTheme="minorEastAsia"/>
          <w:lang w:eastAsia="zh-CN"/>
        </w:rPr>
        <w:t xml:space="preserve">ow to map 8 ports in multiple OFDM symbols is another key issue. One </w:t>
      </w:r>
      <w:r w:rsidR="000040E7">
        <w:rPr>
          <w:rFonts w:eastAsiaTheme="minorEastAsia"/>
          <w:lang w:eastAsia="zh-CN"/>
        </w:rPr>
        <w:t>potential</w:t>
      </w:r>
      <w:r w:rsidR="00FB7880">
        <w:rPr>
          <w:rFonts w:eastAsiaTheme="minorEastAsia"/>
          <w:lang w:eastAsia="zh-CN"/>
        </w:rPr>
        <w:t xml:space="preserve"> way</w:t>
      </w:r>
      <w:r w:rsidR="000040E7">
        <w:rPr>
          <w:rFonts w:eastAsiaTheme="minorEastAsia"/>
          <w:lang w:eastAsia="zh-CN"/>
        </w:rPr>
        <w:t xml:space="preserve"> with </w:t>
      </w:r>
      <w:r w:rsidR="007916D8">
        <w:rPr>
          <w:rFonts w:eastAsiaTheme="minorEastAsia"/>
          <w:lang w:eastAsia="zh-CN"/>
        </w:rPr>
        <w:t>m</w:t>
      </w:r>
      <w:r w:rsidR="007916D8" w:rsidRPr="007916D8">
        <w:rPr>
          <w:rFonts w:eastAsiaTheme="minorEastAsia"/>
          <w:lang w:eastAsia="zh-CN"/>
        </w:rPr>
        <w:t>inimal</w:t>
      </w:r>
      <w:r w:rsidR="000040E7">
        <w:rPr>
          <w:rFonts w:eastAsiaTheme="minorEastAsia"/>
          <w:lang w:eastAsia="zh-CN"/>
        </w:rPr>
        <w:t xml:space="preserve"> spec effort</w:t>
      </w:r>
      <w:r w:rsidR="00FB7880">
        <w:rPr>
          <w:rFonts w:eastAsiaTheme="minorEastAsia"/>
          <w:lang w:eastAsia="zh-CN"/>
        </w:rPr>
        <w:t xml:space="preserve"> is to e</w:t>
      </w:r>
      <w:r w:rsidR="00FB7880" w:rsidRPr="00FB7880">
        <w:rPr>
          <w:rFonts w:eastAsiaTheme="minorEastAsia"/>
          <w:lang w:eastAsia="zh-CN"/>
        </w:rPr>
        <w:t>qually divide</w:t>
      </w:r>
      <w:r w:rsidR="00FB7880">
        <w:rPr>
          <w:rFonts w:eastAsiaTheme="minorEastAsia"/>
          <w:lang w:eastAsia="zh-CN"/>
        </w:rPr>
        <w:t xml:space="preserve"> 8 ports </w:t>
      </w:r>
      <w:r w:rsidR="00D946FA">
        <w:rPr>
          <w:rFonts w:eastAsiaTheme="minorEastAsia"/>
          <w:lang w:eastAsia="zh-CN"/>
        </w:rPr>
        <w:t>in</w:t>
      </w:r>
      <w:r w:rsidR="00FB7880">
        <w:rPr>
          <w:rFonts w:eastAsiaTheme="minorEastAsia"/>
          <w:lang w:eastAsia="zh-CN"/>
        </w:rPr>
        <w:t>to two parts on two a</w:t>
      </w:r>
      <w:r w:rsidR="00FB7880" w:rsidRPr="00FB7880">
        <w:rPr>
          <w:rFonts w:eastAsiaTheme="minorEastAsia"/>
          <w:lang w:eastAsia="zh-CN"/>
        </w:rPr>
        <w:t>djacent</w:t>
      </w:r>
      <w:r w:rsidR="00FB7880">
        <w:rPr>
          <w:rFonts w:eastAsiaTheme="minorEastAsia"/>
          <w:lang w:eastAsia="zh-CN"/>
        </w:rPr>
        <w:t xml:space="preserve"> OFDM symbols or four parts on four a</w:t>
      </w:r>
      <w:r w:rsidR="00FB7880" w:rsidRPr="00FB7880">
        <w:rPr>
          <w:rFonts w:eastAsiaTheme="minorEastAsia"/>
          <w:lang w:eastAsia="zh-CN"/>
        </w:rPr>
        <w:t>djacent</w:t>
      </w:r>
      <w:r w:rsidR="00FB7880">
        <w:rPr>
          <w:rFonts w:eastAsiaTheme="minorEastAsia"/>
          <w:lang w:eastAsia="zh-CN"/>
        </w:rPr>
        <w:t xml:space="preserve"> OFDM symbols. In this case, the port multiplexing principle </w:t>
      </w:r>
      <w:r w:rsidR="00980945">
        <w:rPr>
          <w:rFonts w:eastAsiaTheme="minorEastAsia"/>
          <w:lang w:eastAsia="zh-CN"/>
        </w:rPr>
        <w:t xml:space="preserve">for each comb </w:t>
      </w:r>
      <w:r w:rsidR="00F104B5">
        <w:rPr>
          <w:rFonts w:eastAsiaTheme="minorEastAsia"/>
          <w:lang w:eastAsia="zh-CN"/>
        </w:rPr>
        <w:t>va</w:t>
      </w:r>
      <w:r w:rsidR="00BC6CD9">
        <w:rPr>
          <w:rFonts w:eastAsiaTheme="minorEastAsia"/>
          <w:lang w:eastAsia="zh-CN"/>
        </w:rPr>
        <w:t>lu</w:t>
      </w:r>
      <w:r w:rsidR="00F104B5">
        <w:rPr>
          <w:rFonts w:eastAsiaTheme="minorEastAsia"/>
          <w:lang w:eastAsia="zh-CN"/>
        </w:rPr>
        <w:t xml:space="preserve">e </w:t>
      </w:r>
      <w:r w:rsidR="00FB7880">
        <w:rPr>
          <w:rFonts w:eastAsiaTheme="minorEastAsia"/>
          <w:lang w:eastAsia="zh-CN"/>
        </w:rPr>
        <w:t>can be reused for 8</w:t>
      </w:r>
      <w:r w:rsidR="00B5476C">
        <w:rPr>
          <w:rFonts w:eastAsiaTheme="minorEastAsia"/>
          <w:lang w:eastAsia="zh-CN"/>
        </w:rPr>
        <w:t>-</w:t>
      </w:r>
      <w:r w:rsidR="00FB7880">
        <w:rPr>
          <w:rFonts w:eastAsiaTheme="minorEastAsia"/>
          <w:lang w:eastAsia="zh-CN"/>
        </w:rPr>
        <w:t xml:space="preserve">port </w:t>
      </w:r>
      <w:r w:rsidR="004666F5">
        <w:rPr>
          <w:rFonts w:eastAsiaTheme="minorEastAsia"/>
          <w:lang w:eastAsia="zh-CN"/>
        </w:rPr>
        <w:t xml:space="preserve">SRS </w:t>
      </w:r>
      <w:r w:rsidR="00FB7880">
        <w:rPr>
          <w:rFonts w:eastAsiaTheme="minorEastAsia"/>
          <w:lang w:eastAsia="zh-CN"/>
        </w:rPr>
        <w:t xml:space="preserve">as much as possible. </w:t>
      </w:r>
    </w:p>
    <w:p w14:paraId="2F33A9ED" w14:textId="6894DE1A" w:rsidR="000623F2" w:rsidRPr="00ED18A3" w:rsidRDefault="00587966" w:rsidP="00ED18A3">
      <w:pPr>
        <w:pStyle w:val="proposal"/>
        <w:ind w:left="1134" w:hanging="1134"/>
      </w:pPr>
      <w:r>
        <w:t xml:space="preserve">Support to </w:t>
      </w:r>
      <w:r w:rsidRPr="00FB7880">
        <w:t xml:space="preserve">equally divide 8 ports </w:t>
      </w:r>
      <w:r>
        <w:t>in</w:t>
      </w:r>
      <w:r w:rsidRPr="00FB7880">
        <w:t xml:space="preserve">to </w:t>
      </w:r>
      <w:r w:rsidR="00773E05" w:rsidRPr="00D90D14">
        <w:t>2</w:t>
      </w:r>
      <w:r w:rsidRPr="00FB7880">
        <w:t xml:space="preserve"> parts </w:t>
      </w:r>
      <w:r w:rsidR="00EB38BB">
        <w:t xml:space="preserve">mapping </w:t>
      </w:r>
      <w:r>
        <w:t>on</w:t>
      </w:r>
      <w:r w:rsidRPr="00FB7880">
        <w:t xml:space="preserve"> </w:t>
      </w:r>
      <w:r w:rsidR="00773E05" w:rsidRPr="00D90D14">
        <w:t>2</w:t>
      </w:r>
      <w:r w:rsidRPr="00FB7880">
        <w:t xml:space="preserve"> adjacent OFDM symbols</w:t>
      </w:r>
      <w:r>
        <w:t>.</w:t>
      </w:r>
    </w:p>
    <w:p w14:paraId="17B8CFF7" w14:textId="67B04B25" w:rsidR="001A73BE" w:rsidRPr="008D6C8B" w:rsidRDefault="00A3437D" w:rsidP="001A73BE">
      <w:pPr>
        <w:pStyle w:val="bullet1"/>
        <w:spacing w:after="0"/>
        <w:contextualSpacing/>
        <w:textAlignment w:val="center"/>
        <w:rPr>
          <w:szCs w:val="20"/>
        </w:rPr>
      </w:pPr>
      <w:r>
        <w:rPr>
          <w:szCs w:val="20"/>
        </w:rPr>
        <w:t xml:space="preserve">Regarding the time-domain mapping with repetition, </w:t>
      </w:r>
      <w:r w:rsidRPr="0068407E">
        <w:rPr>
          <w:szCs w:val="20"/>
        </w:rPr>
        <w:t>8 ports should be adjacent as much as possible. Otherwise, due to the Doppler shifts especially in high speed, it would impact the channel estimation results of the first two port</w:t>
      </w:r>
      <w:r w:rsidR="00BC6CD9">
        <w:rPr>
          <w:szCs w:val="20"/>
        </w:rPr>
        <w:t>s</w:t>
      </w:r>
      <w:r w:rsidRPr="0068407E">
        <w:rPr>
          <w:szCs w:val="20"/>
        </w:rPr>
        <w:t xml:space="preserve"> on the first symbol and the last two port</w:t>
      </w:r>
      <w:r w:rsidR="00BC6CD9">
        <w:rPr>
          <w:szCs w:val="20"/>
        </w:rPr>
        <w:t>s</w:t>
      </w:r>
      <w:r w:rsidRPr="0068407E">
        <w:rPr>
          <w:szCs w:val="20"/>
        </w:rPr>
        <w:t xml:space="preserve"> on the last symbol, which would degrade the determination of TP</w:t>
      </w:r>
      <w:r w:rsidR="00BC6CD9">
        <w:rPr>
          <w:szCs w:val="20"/>
        </w:rPr>
        <w:t>M</w:t>
      </w:r>
      <w:r w:rsidRPr="0068407E">
        <w:rPr>
          <w:szCs w:val="20"/>
        </w:rPr>
        <w:t>I and CQI.</w:t>
      </w:r>
      <w:r>
        <w:rPr>
          <w:szCs w:val="20"/>
        </w:rPr>
        <w:t xml:space="preserve"> Therefore, </w:t>
      </w:r>
      <w:r w:rsidR="001A73BE" w:rsidRPr="008D6C8B">
        <w:rPr>
          <w:szCs w:val="20"/>
        </w:rPr>
        <w:t>Option 2-1</w:t>
      </w:r>
      <w:r>
        <w:rPr>
          <w:szCs w:val="20"/>
        </w:rPr>
        <w:t xml:space="preserve"> is </w:t>
      </w:r>
      <w:r w:rsidR="006013AC">
        <w:rPr>
          <w:szCs w:val="20"/>
        </w:rPr>
        <w:t xml:space="preserve">a </w:t>
      </w:r>
      <w:r>
        <w:rPr>
          <w:szCs w:val="20"/>
        </w:rPr>
        <w:t>better mapping pattern</w:t>
      </w:r>
      <w:r w:rsidR="001A73BE">
        <w:rPr>
          <w:szCs w:val="20"/>
        </w:rPr>
        <w:t xml:space="preserve">, i.e, </w:t>
      </w:r>
      <w:r w:rsidR="001A73BE" w:rsidRPr="008D6C8B">
        <w:rPr>
          <w:szCs w:val="20"/>
        </w:rPr>
        <w:t>the s subsets of ports are mapped cyclically as {1, 2, …, s,</w:t>
      </w:r>
      <w:r w:rsidR="00DB68B9">
        <w:rPr>
          <w:szCs w:val="20"/>
        </w:rPr>
        <w:t xml:space="preserve"> </w:t>
      </w:r>
      <w:r w:rsidR="001A73BE" w:rsidRPr="008D6C8B">
        <w:rPr>
          <w:szCs w:val="20"/>
        </w:rPr>
        <w:t xml:space="preserve">1, 2, …, s} on the </w:t>
      </w:r>
      <w:r w:rsidR="001A73BE" w:rsidRPr="008D3BD4">
        <w:rPr>
          <w:szCs w:val="20"/>
        </w:rPr>
        <w:t>m</w:t>
      </w:r>
      <w:r w:rsidR="001A73BE" w:rsidRPr="008D6C8B">
        <w:rPr>
          <w:szCs w:val="20"/>
        </w:rPr>
        <w:t xml:space="preserve"> OFDM symbols.</w:t>
      </w:r>
      <w:r w:rsidR="0068407E">
        <w:rPr>
          <w:szCs w:val="20"/>
        </w:rPr>
        <w:t xml:space="preserve"> </w:t>
      </w:r>
    </w:p>
    <w:p w14:paraId="29D212AA" w14:textId="2AF7D814" w:rsidR="00D80DA3" w:rsidRPr="00ED18A3" w:rsidRDefault="0010649D" w:rsidP="00D80DA3">
      <w:pPr>
        <w:pStyle w:val="proposal"/>
        <w:ind w:left="1134" w:hanging="1134"/>
      </w:pPr>
      <w:r>
        <w:t xml:space="preserve">For </w:t>
      </w:r>
      <w:r w:rsidRPr="0010649D">
        <w:t>TDM pattern</w:t>
      </w:r>
      <w:r>
        <w:t xml:space="preserve"> with repetition, s</w:t>
      </w:r>
      <w:r w:rsidR="00D80DA3">
        <w:t>upport</w:t>
      </w:r>
      <w:r w:rsidR="00D80DA3" w:rsidRPr="00D80DA3">
        <w:t xml:space="preserve"> </w:t>
      </w:r>
      <w:r w:rsidR="00D80DA3" w:rsidRPr="008D3BD4">
        <w:t>s</w:t>
      </w:r>
      <w:r w:rsidR="00D80DA3" w:rsidRPr="00D80DA3">
        <w:t xml:space="preserve"> subsets of </w:t>
      </w:r>
      <w:r w:rsidR="00C16B58">
        <w:t xml:space="preserve">8 </w:t>
      </w:r>
      <w:r w:rsidR="00D80DA3" w:rsidRPr="00D80DA3">
        <w:t>ports are mapped cyclically as {1, 2, …, s,</w:t>
      </w:r>
      <w:r w:rsidR="00C16B58">
        <w:t xml:space="preserve"> </w:t>
      </w:r>
      <w:r w:rsidR="00D80DA3" w:rsidRPr="00D80DA3">
        <w:t xml:space="preserve">1, 2, …, s} on the </w:t>
      </w:r>
      <w:r w:rsidR="00D80DA3" w:rsidRPr="008D3BD4">
        <w:t>m</w:t>
      </w:r>
      <w:r w:rsidR="00D80DA3" w:rsidRPr="00D80DA3">
        <w:t xml:space="preserve"> OFDM symbols.</w:t>
      </w:r>
    </w:p>
    <w:p w14:paraId="2682852A" w14:textId="77777777" w:rsidR="00182FC9" w:rsidRPr="00182FC9" w:rsidRDefault="00182FC9" w:rsidP="00182FC9">
      <w:pPr>
        <w:rPr>
          <w:rFonts w:eastAsiaTheme="minorEastAsia"/>
          <w:lang w:eastAsia="zh-CN"/>
        </w:rPr>
      </w:pPr>
    </w:p>
    <w:p w14:paraId="435CBDBC" w14:textId="76020D1A" w:rsidR="00182FC9" w:rsidRPr="00182FC9" w:rsidRDefault="00B94630" w:rsidP="00593156">
      <w:pPr>
        <w:pStyle w:val="title3"/>
        <w:rPr>
          <w:sz w:val="24"/>
          <w:szCs w:val="24"/>
        </w:rPr>
      </w:pPr>
      <w:r>
        <w:rPr>
          <w:rFonts w:eastAsiaTheme="minorEastAsia"/>
        </w:rPr>
        <w:t xml:space="preserve">Restrictions of </w:t>
      </w:r>
      <w:r w:rsidR="006F536E">
        <w:rPr>
          <w:rFonts w:eastAsiaTheme="minorEastAsia"/>
        </w:rPr>
        <w:t xml:space="preserve">TDMed </w:t>
      </w:r>
      <w:r w:rsidR="003872ED">
        <w:rPr>
          <w:sz w:val="24"/>
          <w:szCs w:val="24"/>
        </w:rPr>
        <w:t>mapping</w:t>
      </w:r>
    </w:p>
    <w:p w14:paraId="43118E1C" w14:textId="25623374" w:rsidR="00593156" w:rsidRPr="00593156" w:rsidRDefault="000040E7" w:rsidP="00593156">
      <w:pPr>
        <w:rPr>
          <w:rFonts w:eastAsiaTheme="minorEastAsia"/>
          <w:lang w:eastAsia="zh-CN"/>
        </w:rPr>
      </w:pPr>
      <w:r>
        <w:rPr>
          <w:rFonts w:eastAsiaTheme="minorEastAsia" w:hint="eastAsia"/>
          <w:lang w:eastAsia="zh-CN"/>
        </w:rPr>
        <w:t>A</w:t>
      </w:r>
      <w:r>
        <w:rPr>
          <w:rFonts w:eastAsiaTheme="minorEastAsia"/>
          <w:lang w:eastAsia="zh-CN"/>
        </w:rPr>
        <w:t>fter determining the OFDM symbols mapped on by one 8</w:t>
      </w:r>
      <w:r w:rsidR="00B5476C">
        <w:rPr>
          <w:rFonts w:eastAsiaTheme="minorEastAsia"/>
          <w:lang w:eastAsia="zh-CN"/>
        </w:rPr>
        <w:t>-</w:t>
      </w:r>
      <w:r>
        <w:rPr>
          <w:rFonts w:eastAsiaTheme="minorEastAsia"/>
          <w:lang w:eastAsia="zh-CN"/>
        </w:rPr>
        <w:t>port SRS resource,</w:t>
      </w:r>
      <w:bookmarkStart w:id="4" w:name="_Hlk127319584"/>
      <w:r>
        <w:rPr>
          <w:rFonts w:eastAsiaTheme="minorEastAsia"/>
          <w:lang w:eastAsia="zh-CN"/>
        </w:rPr>
        <w:t xml:space="preserve"> </w:t>
      </w:r>
      <w:r w:rsidR="00E40AF7">
        <w:rPr>
          <w:rFonts w:eastAsiaTheme="minorEastAsia"/>
          <w:lang w:eastAsia="zh-CN"/>
        </w:rPr>
        <w:t>some additional restrictions</w:t>
      </w:r>
      <w:bookmarkEnd w:id="4"/>
      <w:r w:rsidR="00E40AF7">
        <w:rPr>
          <w:rFonts w:eastAsiaTheme="minorEastAsia"/>
          <w:lang w:eastAsia="zh-CN"/>
        </w:rPr>
        <w:t xml:space="preserve"> should be considered to simplify the SRS generation and multiplexing. For instance, the comb </w:t>
      </w:r>
      <w:r w:rsidR="00102C4F">
        <w:rPr>
          <w:rFonts w:eastAsiaTheme="minorEastAsia"/>
          <w:lang w:eastAsia="zh-CN"/>
        </w:rPr>
        <w:t>offset</w:t>
      </w:r>
      <w:r w:rsidR="00E40AF7">
        <w:rPr>
          <w:rFonts w:eastAsiaTheme="minorEastAsia"/>
          <w:lang w:eastAsia="zh-CN"/>
        </w:rPr>
        <w:t>, cyclic shift, transmit power, frequency hopping and so on should be aligned</w:t>
      </w:r>
      <w:r w:rsidR="00A97860">
        <w:rPr>
          <w:rFonts w:eastAsiaTheme="minorEastAsia"/>
          <w:lang w:eastAsia="zh-CN"/>
        </w:rPr>
        <w:t xml:space="preserve"> on</w:t>
      </w:r>
      <w:r w:rsidR="00E40AF7">
        <w:rPr>
          <w:rFonts w:eastAsiaTheme="minorEastAsia"/>
          <w:lang w:eastAsia="zh-CN"/>
        </w:rPr>
        <w:t xml:space="preserve"> the multiple OFDM symbols.</w:t>
      </w:r>
      <w:r>
        <w:rPr>
          <w:rFonts w:eastAsiaTheme="minorEastAsia"/>
          <w:lang w:eastAsia="zh-CN"/>
        </w:rPr>
        <w:t xml:space="preserve"> </w:t>
      </w:r>
      <w:r w:rsidR="00963CAB">
        <w:rPr>
          <w:rFonts w:eastAsiaTheme="minorEastAsia"/>
          <w:lang w:eastAsia="zh-CN"/>
        </w:rPr>
        <w:t xml:space="preserve">For </w:t>
      </w:r>
      <w:r w:rsidR="00963CAB" w:rsidRPr="00963CAB">
        <w:rPr>
          <w:rFonts w:eastAsiaTheme="minorEastAsia"/>
          <w:lang w:eastAsia="zh-CN"/>
        </w:rPr>
        <w:t>convenience</w:t>
      </w:r>
      <w:r w:rsidR="00963CAB">
        <w:rPr>
          <w:rFonts w:eastAsiaTheme="minorEastAsia"/>
          <w:lang w:eastAsia="zh-CN"/>
        </w:rPr>
        <w:t xml:space="preserve">, one feasible way is to restrict each part of SRS ports on different </w:t>
      </w:r>
      <w:r w:rsidR="00A152BE">
        <w:rPr>
          <w:rFonts w:eastAsiaTheme="minorEastAsia"/>
          <w:lang w:eastAsia="zh-CN"/>
        </w:rPr>
        <w:t xml:space="preserve">OFDM </w:t>
      </w:r>
      <w:r w:rsidR="00963CAB">
        <w:rPr>
          <w:rFonts w:eastAsiaTheme="minorEastAsia"/>
          <w:lang w:eastAsia="zh-CN"/>
        </w:rPr>
        <w:t>sym</w:t>
      </w:r>
      <w:r w:rsidR="00E77DB2">
        <w:rPr>
          <w:rFonts w:eastAsiaTheme="minorEastAsia"/>
          <w:lang w:eastAsia="zh-CN"/>
        </w:rPr>
        <w:t>b</w:t>
      </w:r>
      <w:r w:rsidR="00963CAB">
        <w:rPr>
          <w:rFonts w:eastAsiaTheme="minorEastAsia"/>
          <w:lang w:eastAsia="zh-CN"/>
        </w:rPr>
        <w:t xml:space="preserve">ols </w:t>
      </w:r>
      <w:r w:rsidR="00424DF2">
        <w:rPr>
          <w:rFonts w:eastAsiaTheme="minorEastAsia"/>
          <w:lang w:eastAsia="zh-CN"/>
        </w:rPr>
        <w:t>with</w:t>
      </w:r>
      <w:r w:rsidR="00963CAB">
        <w:rPr>
          <w:rFonts w:eastAsiaTheme="minorEastAsia"/>
          <w:lang w:eastAsia="zh-CN"/>
        </w:rPr>
        <w:t xml:space="preserve"> the same </w:t>
      </w:r>
      <w:r w:rsidR="00963CAB" w:rsidRPr="00963CAB">
        <w:rPr>
          <w:rFonts w:eastAsiaTheme="minorEastAsia"/>
          <w:lang w:eastAsia="zh-CN"/>
        </w:rPr>
        <w:t>transmission parameters</w:t>
      </w:r>
      <w:r w:rsidR="00963CAB">
        <w:rPr>
          <w:rFonts w:eastAsiaTheme="minorEastAsia"/>
          <w:lang w:eastAsia="zh-CN"/>
        </w:rPr>
        <w:t>.</w:t>
      </w:r>
    </w:p>
    <w:p w14:paraId="2AF204E1" w14:textId="24E7E3B2" w:rsidR="001B709D" w:rsidRDefault="00A97860" w:rsidP="00351F25">
      <w:pPr>
        <w:pStyle w:val="proposal"/>
        <w:ind w:left="1134" w:hanging="1134"/>
        <w:rPr>
          <w:rFonts w:eastAsiaTheme="minorEastAsia"/>
        </w:rPr>
      </w:pPr>
      <w:r>
        <w:t xml:space="preserve">The transmission parameters such as </w:t>
      </w:r>
      <w:r w:rsidRPr="00A97860">
        <w:t xml:space="preserve">comb value, cyclic shifts, transmit power, frequency hopping </w:t>
      </w:r>
      <w:r>
        <w:t xml:space="preserve">should be aligned </w:t>
      </w:r>
      <w:r>
        <w:rPr>
          <w:rFonts w:eastAsiaTheme="minorEastAsia"/>
        </w:rPr>
        <w:t>on the multiple OFDM symbols mapped on by one 8</w:t>
      </w:r>
      <w:r w:rsidR="00B5476C">
        <w:rPr>
          <w:rFonts w:eastAsiaTheme="minorEastAsia"/>
        </w:rPr>
        <w:t>-</w:t>
      </w:r>
      <w:r>
        <w:rPr>
          <w:rFonts w:eastAsiaTheme="minorEastAsia"/>
        </w:rPr>
        <w:t>port SRS resource.</w:t>
      </w:r>
    </w:p>
    <w:p w14:paraId="6F16F8B5" w14:textId="77777777" w:rsidR="00B94630" w:rsidRPr="00B94630" w:rsidRDefault="00B94630" w:rsidP="00B94630">
      <w:pPr>
        <w:rPr>
          <w:rFonts w:eastAsiaTheme="minorEastAsia"/>
          <w:lang w:eastAsia="zh-CN"/>
        </w:rPr>
      </w:pPr>
    </w:p>
    <w:p w14:paraId="3D7608DA" w14:textId="4778D239" w:rsidR="009A4884" w:rsidRDefault="00D1789B" w:rsidP="009A4884">
      <w:pPr>
        <w:pStyle w:val="title1"/>
      </w:pPr>
      <w:r w:rsidRPr="00D1789B">
        <w:t>Conclusion</w:t>
      </w:r>
    </w:p>
    <w:p w14:paraId="3EF143B4" w14:textId="4E56A8DA" w:rsidR="000C4B9B" w:rsidRDefault="00C20416" w:rsidP="000536DD">
      <w:pPr>
        <w:rPr>
          <w:rFonts w:eastAsiaTheme="minorEastAsia"/>
          <w:lang w:eastAsia="zh-CN"/>
        </w:rPr>
      </w:pPr>
      <w:bookmarkStart w:id="5" w:name="OLE_LINK13"/>
      <w:bookmarkStart w:id="6" w:name="OLE_LINK14"/>
      <w:r w:rsidRPr="00815FC2">
        <w:rPr>
          <w:rFonts w:eastAsiaTheme="minorEastAsia"/>
          <w:lang w:eastAsia="zh-CN"/>
        </w:rPr>
        <w:t>In summary, the following proposals are made</w:t>
      </w:r>
      <w:r>
        <w:rPr>
          <w:rFonts w:eastAsiaTheme="minorEastAsia"/>
          <w:lang w:eastAsia="zh-CN"/>
        </w:rPr>
        <w:t xml:space="preserve"> for Rel-1</w:t>
      </w:r>
      <w:r w:rsidR="00BD4116">
        <w:rPr>
          <w:rFonts w:eastAsiaTheme="minorEastAsia"/>
          <w:lang w:eastAsia="zh-CN"/>
        </w:rPr>
        <w:t>8</w:t>
      </w:r>
      <w:r>
        <w:rPr>
          <w:rFonts w:eastAsiaTheme="minorEastAsia"/>
          <w:lang w:eastAsia="zh-CN"/>
        </w:rPr>
        <w:t xml:space="preserve"> </w:t>
      </w:r>
      <w:r w:rsidR="00BD4116">
        <w:rPr>
          <w:rFonts w:eastAsiaTheme="minorEastAsia"/>
          <w:lang w:eastAsia="zh-CN"/>
        </w:rPr>
        <w:t>SRS</w:t>
      </w:r>
      <w:r>
        <w:rPr>
          <w:rFonts w:eastAsiaTheme="minorEastAsia"/>
          <w:lang w:eastAsia="zh-CN"/>
        </w:rPr>
        <w:t xml:space="preserve"> enhancement</w:t>
      </w:r>
      <w:r w:rsidR="00246D14">
        <w:rPr>
          <w:rFonts w:eastAsiaTheme="minorEastAsia"/>
          <w:lang w:eastAsia="zh-CN"/>
        </w:rPr>
        <w:t>.</w:t>
      </w:r>
    </w:p>
    <w:p w14:paraId="5E6A3572" w14:textId="3F57C3D0" w:rsidR="00335ED0" w:rsidRDefault="00571EA9" w:rsidP="00B371F2">
      <w:pPr>
        <w:pStyle w:val="observation"/>
        <w:numPr>
          <w:ilvl w:val="0"/>
          <w:numId w:val="15"/>
        </w:numPr>
        <w:spacing w:beforeLines="0" w:before="0" w:afterLines="0"/>
        <w:ind w:left="1418" w:hanging="1418"/>
      </w:pPr>
      <w:r w:rsidRPr="00571EA9">
        <w:t>The additional benefit of the combination of hopping schemes is limited</w:t>
      </w:r>
      <w:r w:rsidR="005B28E6">
        <w:t>.</w:t>
      </w:r>
    </w:p>
    <w:p w14:paraId="045021AB" w14:textId="77777777" w:rsidR="00AA23D2" w:rsidRDefault="00AA23D2" w:rsidP="00AA23D2">
      <w:pPr>
        <w:pStyle w:val="observation"/>
        <w:spacing w:afterLines="0"/>
        <w:ind w:left="1418" w:hanging="1418"/>
      </w:pPr>
      <w:r w:rsidRPr="00C97155">
        <w:t>The tradeoff between randomization performance and UE</w:t>
      </w:r>
      <w:r w:rsidRPr="0033489F">
        <w:t>/gNB</w:t>
      </w:r>
      <w:r w:rsidRPr="00C97155">
        <w:t xml:space="preserve"> complexity should be considered when determining the hopping granularity</w:t>
      </w:r>
      <w:r>
        <w:t>.</w:t>
      </w:r>
    </w:p>
    <w:bookmarkEnd w:id="5"/>
    <w:bookmarkEnd w:id="6"/>
    <w:p w14:paraId="5BAE1BCE" w14:textId="77777777" w:rsidR="00AA23D2" w:rsidRPr="00511002" w:rsidRDefault="00AA23D2" w:rsidP="00AA23D2">
      <w:pPr>
        <w:pStyle w:val="observation"/>
        <w:spacing w:afterLines="0"/>
        <w:ind w:left="1418" w:hanging="1418"/>
      </w:pPr>
      <w:r>
        <w:t>E</w:t>
      </w:r>
      <w:r w:rsidRPr="00D93FE0">
        <w:t xml:space="preserve">nhancement on power control </w:t>
      </w:r>
      <w:r>
        <w:t xml:space="preserve">for SRS </w:t>
      </w:r>
      <w:r w:rsidRPr="00D93FE0">
        <w:t xml:space="preserve">may be helpful for some UEs </w:t>
      </w:r>
      <w:r>
        <w:t xml:space="preserve">in TDD </w:t>
      </w:r>
      <w:r w:rsidRPr="00D93FE0">
        <w:t xml:space="preserve">CJT, </w:t>
      </w:r>
      <w:r>
        <w:t>but</w:t>
      </w:r>
      <w:r w:rsidRPr="00D93FE0">
        <w:t xml:space="preserve"> </w:t>
      </w:r>
      <w:r>
        <w:t xml:space="preserve">would also </w:t>
      </w:r>
      <w:r w:rsidRPr="00D93FE0">
        <w:t>caus</w:t>
      </w:r>
      <w:r>
        <w:t>e</w:t>
      </w:r>
      <w:r w:rsidRPr="00D93FE0">
        <w:t xml:space="preserve"> more </w:t>
      </w:r>
      <w:r>
        <w:t xml:space="preserve">cross-SRS </w:t>
      </w:r>
      <w:r w:rsidRPr="00D93FE0">
        <w:t xml:space="preserve">interference </w:t>
      </w:r>
      <w:r>
        <w:t>to</w:t>
      </w:r>
      <w:r w:rsidRPr="00D93FE0">
        <w:t xml:space="preserve"> other UEs</w:t>
      </w:r>
      <w:r>
        <w:t>.</w:t>
      </w:r>
    </w:p>
    <w:p w14:paraId="2787A997" w14:textId="02D26A98" w:rsidR="007C4B50" w:rsidRDefault="007C4B50" w:rsidP="00882770">
      <w:pPr>
        <w:pStyle w:val="proposal"/>
        <w:numPr>
          <w:ilvl w:val="0"/>
          <w:numId w:val="0"/>
        </w:numPr>
        <w:ind w:left="420"/>
        <w:rPr>
          <w:rFonts w:hint="eastAsia"/>
        </w:rPr>
      </w:pPr>
    </w:p>
    <w:p w14:paraId="248C473C" w14:textId="6101CB2D" w:rsidR="00384BEC" w:rsidRPr="00384BEC" w:rsidRDefault="00384BEC" w:rsidP="00AA23D2">
      <w:pPr>
        <w:pStyle w:val="proposal"/>
        <w:numPr>
          <w:ilvl w:val="0"/>
          <w:numId w:val="24"/>
        </w:numPr>
        <w:rPr>
          <w:rFonts w:hint="eastAsia"/>
        </w:rPr>
      </w:pPr>
      <w:r w:rsidRPr="0069607F">
        <w:t xml:space="preserve">Cyclic shift hopping </w:t>
      </w:r>
      <w:r>
        <w:t>is not expected to</w:t>
      </w:r>
      <w:r w:rsidRPr="0069607F">
        <w:t xml:space="preserve"> be configured with </w:t>
      </w:r>
      <w:r>
        <w:t>comb offset</w:t>
      </w:r>
      <w:r w:rsidRPr="0069607F">
        <w:t xml:space="preserve"> hopping</w:t>
      </w:r>
      <w:r>
        <w:t xml:space="preserve"> in Rel-18.</w:t>
      </w:r>
    </w:p>
    <w:p w14:paraId="07E40703" w14:textId="77777777" w:rsidR="00384BEC" w:rsidRDefault="00384BEC" w:rsidP="00384BEC">
      <w:pPr>
        <w:pStyle w:val="proposal"/>
        <w:ind w:left="1134" w:hanging="1134"/>
      </w:pPr>
      <w:r>
        <w:t>Both c</w:t>
      </w:r>
      <w:r w:rsidRPr="0069607F">
        <w:t>yclic shift hopping</w:t>
      </w:r>
      <w:r>
        <w:t xml:space="preserve"> and comb offset hopping</w:t>
      </w:r>
      <w:r w:rsidRPr="0069607F">
        <w:t xml:space="preserve"> </w:t>
      </w:r>
      <w:r>
        <w:t>are not expected to</w:t>
      </w:r>
      <w:r w:rsidRPr="0069607F">
        <w:t xml:space="preserve"> be configured with sequence</w:t>
      </w:r>
      <w:r>
        <w:t xml:space="preserve"> hopping and </w:t>
      </w:r>
      <w:r w:rsidRPr="0069607F">
        <w:t>group hopping</w:t>
      </w:r>
      <w:r>
        <w:t>.</w:t>
      </w:r>
    </w:p>
    <w:p w14:paraId="3647D70E" w14:textId="77777777" w:rsidR="00AA23D2" w:rsidRDefault="00AA23D2" w:rsidP="00AA23D2">
      <w:pPr>
        <w:pStyle w:val="proposal"/>
        <w:ind w:left="1134" w:hanging="1134"/>
      </w:pPr>
      <w:r>
        <w:rPr>
          <w:rFonts w:eastAsiaTheme="minorEastAsia"/>
        </w:rPr>
        <w:t xml:space="preserve">From the perspective of UE/gNB complexity and randomization performance, </w:t>
      </w:r>
      <w:r>
        <w:t xml:space="preserve">support both per symbol and per </w:t>
      </w:r>
      <w:r w:rsidRPr="004D2B56">
        <w:rPr>
          <w:rFonts w:eastAsiaTheme="minorEastAsia"/>
        </w:rPr>
        <w:t>R</w:t>
      </w:r>
      <w:r>
        <w:rPr>
          <w:rFonts w:eastAsiaTheme="minorEastAsia"/>
        </w:rPr>
        <w:t xml:space="preserve"> repetitions as</w:t>
      </w:r>
      <w:r>
        <w:t xml:space="preserve"> hopping </w:t>
      </w:r>
      <w:r w:rsidRPr="004558EF">
        <w:t>granularity</w:t>
      </w:r>
      <w:r>
        <w:t xml:space="preserve"> </w:t>
      </w:r>
      <w:r>
        <w:rPr>
          <w:rFonts w:eastAsiaTheme="minorEastAsia"/>
        </w:rPr>
        <w:t>for cyclic shift hopping and comb offset hopping</w:t>
      </w:r>
      <w:r>
        <w:t>, which can be configured by gNB.</w:t>
      </w:r>
    </w:p>
    <w:p w14:paraId="246065A6" w14:textId="77777777" w:rsidR="00AA23D2" w:rsidRDefault="00AA23D2" w:rsidP="00AA23D2">
      <w:pPr>
        <w:pStyle w:val="proposal"/>
        <w:ind w:left="1134" w:hanging="1134"/>
      </w:pPr>
      <w:r>
        <w:t xml:space="preserve">Support sequence ID </w:t>
      </w:r>
      <w:r w:rsidRPr="00DA081D">
        <w:rPr>
          <w:rFonts w:eastAsiaTheme="minorEastAsia"/>
          <w:position w:val="-10"/>
        </w:rPr>
        <w:object w:dxaOrig="380" w:dyaOrig="320" w14:anchorId="1343A011">
          <v:shape id="_x0000_i1043" type="#_x0000_t75" style="width:19.5pt;height:16.5pt" o:ole="">
            <v:imagedata r:id="rId20" o:title=""/>
          </v:shape>
          <o:OLEObject Type="Embed" ProgID="Equation.DSMT4" ShapeID="_x0000_i1043" DrawAspect="Content" ObjectID="_1742416119" r:id="rId45"/>
        </w:object>
      </w:r>
      <w:r>
        <w:rPr>
          <w:rFonts w:eastAsiaTheme="minorEastAsia"/>
        </w:rPr>
        <w:t xml:space="preserve"> as the </w:t>
      </w:r>
      <w:r w:rsidRPr="005D6CC9">
        <w:rPr>
          <w:rFonts w:eastAsiaTheme="minorEastAsia"/>
        </w:rPr>
        <w:t>UE-specific initialization</w:t>
      </w:r>
      <w:r>
        <w:rPr>
          <w:rFonts w:eastAsiaTheme="minorEastAsia"/>
        </w:rPr>
        <w:t xml:space="preserve"> factor for both cyclic shift hopping and comb offset hopping</w:t>
      </w:r>
      <w:r>
        <w:t>.</w:t>
      </w:r>
    </w:p>
    <w:p w14:paraId="1E18C41E" w14:textId="77777777" w:rsidR="00AA23D2" w:rsidRPr="004F5DA9" w:rsidRDefault="00AA23D2" w:rsidP="00AA23D2">
      <w:pPr>
        <w:pStyle w:val="proposal"/>
        <w:ind w:left="1134" w:hanging="1134"/>
      </w:pPr>
      <w:r>
        <w:t xml:space="preserve">Support to </w:t>
      </w:r>
      <w:r w:rsidRPr="008739D6">
        <w:t>reinitializ</w:t>
      </w:r>
      <w:r>
        <w:t xml:space="preserve">e the hopping pattern per </w:t>
      </w:r>
      <w:r w:rsidRPr="00B14EA7">
        <w:rPr>
          <w:i/>
          <w:iCs/>
        </w:rPr>
        <w:t>N</w:t>
      </w:r>
      <w:r>
        <w:t xml:space="preserve"> frames for both cyclic shift hopping and comb offset hopping with </w:t>
      </w:r>
      <w:r w:rsidRPr="008739D6">
        <w:t>initializ</w:t>
      </w:r>
      <w:r>
        <w:t xml:space="preserve">ation ID </w:t>
      </w:r>
      <w:r w:rsidRPr="00DA081D">
        <w:rPr>
          <w:rFonts w:eastAsiaTheme="minorEastAsia"/>
          <w:position w:val="-10"/>
        </w:rPr>
        <w:object w:dxaOrig="859" w:dyaOrig="320" w14:anchorId="4CCE36CA">
          <v:shape id="_x0000_i1045" type="#_x0000_t75" style="width:43.5pt;height:16.5pt" o:ole="">
            <v:imagedata r:id="rId22" o:title=""/>
          </v:shape>
          <o:OLEObject Type="Embed" ProgID="Equation.DSMT4" ShapeID="_x0000_i1045" DrawAspect="Content" ObjectID="_1742416120" r:id="rId46"/>
        </w:object>
      </w:r>
      <w:r>
        <w:t>.</w:t>
      </w:r>
    </w:p>
    <w:p w14:paraId="09D959D2" w14:textId="77777777" w:rsidR="00AA23D2" w:rsidRDefault="00AA23D2" w:rsidP="00AA23D2">
      <w:pPr>
        <w:pStyle w:val="proposal"/>
        <w:ind w:left="1134" w:hanging="1134"/>
      </w:pPr>
      <w:r>
        <w:t>Support to handle the co-e</w:t>
      </w:r>
      <w:r w:rsidRPr="006B2EA2">
        <w:t xml:space="preserve">xisting </w:t>
      </w:r>
      <w:r>
        <w:t xml:space="preserve">issue </w:t>
      </w:r>
      <w:r w:rsidRPr="006B2EA2">
        <w:t>with legacy SRS resources</w:t>
      </w:r>
      <w:r>
        <w:t xml:space="preserve"> by gNB implementation without specification, when cyclic shift</w:t>
      </w:r>
      <w:r w:rsidRPr="00586CC5">
        <w:t xml:space="preserve"> hopping</w:t>
      </w:r>
      <w:r>
        <w:t xml:space="preserve"> or comb offset hopping is enabled for Rel-18 SRS </w:t>
      </w:r>
      <w:r w:rsidRPr="006B2EA2">
        <w:t>resources</w:t>
      </w:r>
      <w:r>
        <w:t>.</w:t>
      </w:r>
    </w:p>
    <w:p w14:paraId="443723A2" w14:textId="77777777" w:rsidR="00AA23D2" w:rsidRDefault="00AA23D2" w:rsidP="00AA23D2">
      <w:pPr>
        <w:pStyle w:val="proposal"/>
        <w:ind w:left="1134" w:hanging="1134"/>
      </w:pPr>
      <w:r>
        <w:t xml:space="preserve">Support cyclic shift hopping with finer </w:t>
      </w:r>
      <w:r>
        <w:rPr>
          <w:rFonts w:eastAsiaTheme="minorEastAsia"/>
        </w:rPr>
        <w:t xml:space="preserve">cyclic shift </w:t>
      </w:r>
      <w:r w:rsidRPr="00EC14FA">
        <w:rPr>
          <w:rFonts w:eastAsiaTheme="minorEastAsia"/>
        </w:rPr>
        <w:t>granularity</w:t>
      </w:r>
      <w:r>
        <w:t xml:space="preserve"> in Rel-18.</w:t>
      </w:r>
    </w:p>
    <w:p w14:paraId="0654BA79" w14:textId="77777777" w:rsidR="00AA23D2" w:rsidRDefault="00AA23D2" w:rsidP="00AA23D2">
      <w:pPr>
        <w:pStyle w:val="proposal"/>
        <w:ind w:left="1134" w:hanging="1134"/>
      </w:pPr>
      <w:r>
        <w:t>Don’t support power control enhancement on SRS for TDD CJT.</w:t>
      </w:r>
    </w:p>
    <w:p w14:paraId="18EDA11A" w14:textId="77777777" w:rsidR="00AA23D2" w:rsidRDefault="00AA23D2" w:rsidP="00AA23D2">
      <w:pPr>
        <w:pStyle w:val="proposal"/>
        <w:ind w:left="1134" w:hanging="1134"/>
      </w:pPr>
      <w:r>
        <w:t xml:space="preserve">For 8-port SRS with comb 2, support 8 ports mapping on </w:t>
      </w:r>
      <w:r w:rsidRPr="002A4859">
        <w:t xml:space="preserve">8 </w:t>
      </w:r>
      <w:r>
        <w:t xml:space="preserve">different </w:t>
      </w:r>
      <w:r w:rsidRPr="002A4859">
        <w:t>cycli</w:t>
      </w:r>
      <w:r>
        <w:t>c</w:t>
      </w:r>
      <w:r w:rsidRPr="002A4859">
        <w:t xml:space="preserve"> shifts</w:t>
      </w:r>
      <w:r>
        <w:t xml:space="preserve"> separately as the </w:t>
      </w:r>
      <w:r>
        <w:rPr>
          <w:rFonts w:eastAsiaTheme="minorEastAsia"/>
        </w:rPr>
        <w:t xml:space="preserve">following </w:t>
      </w:r>
      <w:r w:rsidRPr="00B6543E">
        <w:rPr>
          <w:bCs/>
        </w:rPr>
        <w:t>formula</w:t>
      </w:r>
    </w:p>
    <w:p w14:paraId="6F4A22BB" w14:textId="77777777" w:rsidR="00AA23D2" w:rsidRPr="001A6606" w:rsidRDefault="00AA23D2" w:rsidP="00AA23D2">
      <w:pPr>
        <w:jc w:val="center"/>
        <w:rPr>
          <w:rFonts w:eastAsiaTheme="minorEastAsia"/>
          <w:lang w:eastAsia="zh-CN"/>
        </w:rPr>
      </w:pPr>
      <w:r w:rsidRPr="00E70614">
        <w:rPr>
          <w:position w:val="-32"/>
        </w:rPr>
        <w:object w:dxaOrig="3840" w:dyaOrig="740" w14:anchorId="3F6430B0">
          <v:shape id="_x0000_i1047" type="#_x0000_t75" style="width:165.5pt;height:32.5pt" o:ole="">
            <v:imagedata r:id="rId32" o:title=""/>
          </v:shape>
          <o:OLEObject Type="Embed" ProgID="Equation.DSMT4" ShapeID="_x0000_i1047" DrawAspect="Content" ObjectID="_1742416121" r:id="rId47"/>
        </w:object>
      </w:r>
    </w:p>
    <w:p w14:paraId="0A235A4C" w14:textId="77777777" w:rsidR="00AA23D2" w:rsidRDefault="00AA23D2" w:rsidP="00AA23D2">
      <w:pPr>
        <w:pStyle w:val="proposal"/>
        <w:ind w:left="1134" w:hanging="1134"/>
      </w:pPr>
      <w:r>
        <w:t>For 8-port SRS with comb 2, whether 8 ports mapping on 1 or 2 comb offsets based on the</w:t>
      </w:r>
      <w:r w:rsidRPr="00C72E22">
        <w:t xml:space="preserve"> value of cyclic shift</w:t>
      </w:r>
      <w:r w:rsidRPr="000614C3">
        <w:rPr>
          <w:position w:val="-10"/>
        </w:rPr>
        <w:object w:dxaOrig="380" w:dyaOrig="320" w14:anchorId="01AC9AB8">
          <v:shape id="_x0000_i1048" type="#_x0000_t75" style="width:19pt;height:16pt" o:ole="">
            <v:imagedata r:id="rId30" o:title=""/>
          </v:shape>
          <o:OLEObject Type="Embed" ProgID="Equation.DSMT4" ShapeID="_x0000_i1048" DrawAspect="Content" ObjectID="_1742416122" r:id="rId48"/>
        </w:object>
      </w:r>
      <w:r>
        <w:t xml:space="preserve">configured </w:t>
      </w:r>
      <w:r w:rsidRPr="00C72E22">
        <w:t>by RRC</w:t>
      </w:r>
      <w:r>
        <w:t xml:space="preserve"> as the </w:t>
      </w:r>
      <w:r>
        <w:rPr>
          <w:rFonts w:eastAsiaTheme="minorEastAsia"/>
        </w:rPr>
        <w:t xml:space="preserve">following </w:t>
      </w:r>
      <w:r w:rsidRPr="00B6543E">
        <w:rPr>
          <w:bCs/>
        </w:rPr>
        <w:t>formula</w:t>
      </w:r>
      <w:r>
        <w:t>.</w:t>
      </w:r>
    </w:p>
    <w:p w14:paraId="094BBA8D" w14:textId="77777777" w:rsidR="00AA23D2" w:rsidRDefault="00AA23D2" w:rsidP="00AA23D2">
      <w:pPr>
        <w:jc w:val="center"/>
      </w:pPr>
      <w:r w:rsidRPr="00AB2ABA">
        <w:rPr>
          <w:position w:val="-32"/>
        </w:rPr>
        <w:object w:dxaOrig="7940" w:dyaOrig="740" w14:anchorId="55B842F5">
          <v:shape id="_x0000_i1049" type="#_x0000_t75" style="width:397pt;height:37pt" o:ole="">
            <v:imagedata r:id="rId35" o:title=""/>
          </v:shape>
          <o:OLEObject Type="Embed" ProgID="Equation.DSMT4" ShapeID="_x0000_i1049" DrawAspect="Content" ObjectID="_1742416123" r:id="rId49"/>
        </w:object>
      </w:r>
    </w:p>
    <w:p w14:paraId="36A47FD7" w14:textId="77777777" w:rsidR="00BF05CF" w:rsidRDefault="00BF05CF" w:rsidP="00BF05CF">
      <w:pPr>
        <w:pStyle w:val="proposal"/>
        <w:ind w:left="1134" w:hanging="1134"/>
      </w:pPr>
      <w:r>
        <w:t xml:space="preserve">For 8-port SRS with comb 4, support 8 ports mapping on 4 </w:t>
      </w:r>
      <w:r w:rsidRPr="002A4859">
        <w:t>cycli</w:t>
      </w:r>
      <w:r>
        <w:t>c</w:t>
      </w:r>
      <w:r w:rsidRPr="002A4859">
        <w:t xml:space="preserve"> shifts</w:t>
      </w:r>
      <w:r>
        <w:t xml:space="preserve"> as as the following </w:t>
      </w:r>
      <w:r w:rsidRPr="006676A6">
        <w:t>formula</w:t>
      </w:r>
    </w:p>
    <w:p w14:paraId="5FC9376A" w14:textId="77777777" w:rsidR="00BF05CF" w:rsidRPr="00B76ACA" w:rsidRDefault="00BF05CF" w:rsidP="00BF05CF">
      <w:pPr>
        <w:jc w:val="center"/>
        <w:rPr>
          <w:rFonts w:eastAsiaTheme="minorEastAsia"/>
          <w:lang w:eastAsia="zh-CN"/>
        </w:rPr>
      </w:pPr>
      <w:r w:rsidRPr="00D7404C">
        <w:rPr>
          <w:position w:val="-38"/>
        </w:rPr>
        <w:object w:dxaOrig="4720" w:dyaOrig="859" w14:anchorId="0D776D94">
          <v:shape id="_x0000_i1053" type="#_x0000_t75" style="width:194.5pt;height:35.5pt" o:ole="">
            <v:imagedata r:id="rId37" o:title=""/>
          </v:shape>
          <o:OLEObject Type="Embed" ProgID="Equation.DSMT4" ShapeID="_x0000_i1053" DrawAspect="Content" ObjectID="_1742416124" r:id="rId50"/>
        </w:object>
      </w:r>
    </w:p>
    <w:p w14:paraId="455FD551" w14:textId="77777777" w:rsidR="00BF05CF" w:rsidRDefault="00BF05CF" w:rsidP="00BF05CF">
      <w:pPr>
        <w:pStyle w:val="proposal"/>
        <w:ind w:left="1134" w:hanging="1134"/>
      </w:pPr>
      <w:r>
        <w:t xml:space="preserve">For 8-port SRS with comb 4, support 8 ports mapping in 2 comb offsets as as the following </w:t>
      </w:r>
      <w:r w:rsidRPr="006676A6">
        <w:t>formula</w:t>
      </w:r>
    </w:p>
    <w:p w14:paraId="2E398C54" w14:textId="1F9FF2A0" w:rsidR="00FE4586" w:rsidRPr="00FE4586" w:rsidRDefault="00BF05CF" w:rsidP="00804514">
      <w:pPr>
        <w:jc w:val="center"/>
        <w:rPr>
          <w:rFonts w:eastAsiaTheme="minorEastAsia" w:hint="eastAsia"/>
          <w:lang w:eastAsia="zh-CN"/>
        </w:rPr>
      </w:pPr>
      <w:r w:rsidRPr="00084899">
        <w:rPr>
          <w:position w:val="-32"/>
        </w:rPr>
        <w:object w:dxaOrig="5240" w:dyaOrig="740" w14:anchorId="39B3828F">
          <v:shape id="_x0000_i1054" type="#_x0000_t75" style="width:261.5pt;height:37pt" o:ole="">
            <v:imagedata r:id="rId39" o:title=""/>
          </v:shape>
          <o:OLEObject Type="Embed" ProgID="Equation.DSMT4" ShapeID="_x0000_i1054" DrawAspect="Content" ObjectID="_1742416125" r:id="rId51"/>
        </w:object>
      </w:r>
    </w:p>
    <w:p w14:paraId="4C2B3516" w14:textId="77777777" w:rsidR="00BF05CF" w:rsidRDefault="00BF05CF" w:rsidP="00BF05CF">
      <w:pPr>
        <w:pStyle w:val="proposal"/>
        <w:ind w:left="1134" w:hanging="1134"/>
      </w:pPr>
      <w:r>
        <w:t xml:space="preserve">For 8-port SRS with comb 8, support 8 ports mapping on 2 </w:t>
      </w:r>
      <w:r w:rsidRPr="002A4859">
        <w:t>cycli</w:t>
      </w:r>
      <w:r>
        <w:t>c</w:t>
      </w:r>
      <w:r w:rsidRPr="002A4859">
        <w:t xml:space="preserve"> shifts</w:t>
      </w:r>
      <w:r>
        <w:t xml:space="preserve"> as the </w:t>
      </w:r>
      <w:r>
        <w:rPr>
          <w:rFonts w:eastAsiaTheme="minorEastAsia"/>
        </w:rPr>
        <w:t xml:space="preserve">following </w:t>
      </w:r>
      <w:r w:rsidRPr="00B6543E">
        <w:rPr>
          <w:bCs/>
        </w:rPr>
        <w:t>formula</w:t>
      </w:r>
    </w:p>
    <w:p w14:paraId="30A07A17" w14:textId="77777777" w:rsidR="00BF05CF" w:rsidRPr="00B76ACA" w:rsidRDefault="00BF05CF" w:rsidP="00BF05CF">
      <w:pPr>
        <w:jc w:val="center"/>
        <w:rPr>
          <w:rFonts w:eastAsiaTheme="minorEastAsia"/>
          <w:lang w:eastAsia="zh-CN"/>
        </w:rPr>
      </w:pPr>
      <w:r w:rsidRPr="00CB0242">
        <w:rPr>
          <w:position w:val="-38"/>
        </w:rPr>
        <w:object w:dxaOrig="4720" w:dyaOrig="859" w14:anchorId="7E9102DF">
          <v:shape id="_x0000_i1057" type="#_x0000_t75" style="width:194.5pt;height:35.5pt" o:ole="">
            <v:imagedata r:id="rId41" o:title=""/>
          </v:shape>
          <o:OLEObject Type="Embed" ProgID="Equation.DSMT4" ShapeID="_x0000_i1057" DrawAspect="Content" ObjectID="_1742416126" r:id="rId52"/>
        </w:object>
      </w:r>
    </w:p>
    <w:p w14:paraId="177889D1" w14:textId="77777777" w:rsidR="00BF05CF" w:rsidRDefault="00BF05CF" w:rsidP="00BF05CF">
      <w:pPr>
        <w:pStyle w:val="proposal"/>
        <w:ind w:left="1134" w:hanging="1134"/>
      </w:pPr>
      <w:r>
        <w:t xml:space="preserve">For 8-port SRS with comb 8, support 8 pors mapping in 4 comb offsets as as the following </w:t>
      </w:r>
      <w:r w:rsidRPr="006676A6">
        <w:t>formula</w:t>
      </w:r>
    </w:p>
    <w:p w14:paraId="064BD904" w14:textId="77777777" w:rsidR="00BF05CF" w:rsidRDefault="00BF05CF" w:rsidP="00BF05CF">
      <w:pPr>
        <w:jc w:val="center"/>
      </w:pPr>
      <w:r w:rsidRPr="00025D09">
        <w:rPr>
          <w:position w:val="-72"/>
        </w:rPr>
        <w:object w:dxaOrig="3940" w:dyaOrig="1540" w14:anchorId="1C282BF6">
          <v:shape id="_x0000_i1058" type="#_x0000_t75" style="width:196.5pt;height:76.5pt" o:ole="">
            <v:imagedata r:id="rId43" o:title=""/>
          </v:shape>
          <o:OLEObject Type="Embed" ProgID="Equation.DSMT4" ShapeID="_x0000_i1058" DrawAspect="Content" ObjectID="_1742416127" r:id="rId53"/>
        </w:object>
      </w:r>
    </w:p>
    <w:p w14:paraId="2E8ED0DB" w14:textId="77777777" w:rsidR="00BF05CF" w:rsidRDefault="00BF05CF" w:rsidP="00BF05CF">
      <w:pPr>
        <w:pStyle w:val="proposal"/>
        <w:ind w:left="1134" w:hanging="1134"/>
      </w:pPr>
      <w:r>
        <w:t xml:space="preserve">Don’t </w:t>
      </w:r>
      <w:r w:rsidRPr="000409F9">
        <w:t xml:space="preserve">support </w:t>
      </w:r>
      <w:r>
        <w:t xml:space="preserve">one </w:t>
      </w:r>
      <w:r w:rsidRPr="000409F9">
        <w:t>8</w:t>
      </w:r>
      <w:r>
        <w:t>-</w:t>
      </w:r>
      <w:r w:rsidRPr="000409F9">
        <w:t>port SRS resource</w:t>
      </w:r>
      <w:r>
        <w:t xml:space="preserve"> mapping on 4 or 8</w:t>
      </w:r>
      <w:r w:rsidRPr="000409F9">
        <w:t xml:space="preserve"> OFDM symbol</w:t>
      </w:r>
      <w:r>
        <w:t>s</w:t>
      </w:r>
      <w:r w:rsidRPr="000409F9">
        <w:t xml:space="preserve"> </w:t>
      </w:r>
      <w:r>
        <w:t>in TDM manner.</w:t>
      </w:r>
    </w:p>
    <w:p w14:paraId="4FA7FAFB" w14:textId="77777777" w:rsidR="00BF05CF" w:rsidRPr="00ED18A3" w:rsidRDefault="00BF05CF" w:rsidP="00BF05CF">
      <w:pPr>
        <w:pStyle w:val="proposal"/>
        <w:ind w:left="1134" w:hanging="1134"/>
      </w:pPr>
      <w:r>
        <w:t xml:space="preserve">Support to </w:t>
      </w:r>
      <w:r w:rsidRPr="00FB7880">
        <w:t xml:space="preserve">equally divide 8 ports </w:t>
      </w:r>
      <w:r>
        <w:t>in</w:t>
      </w:r>
      <w:r w:rsidRPr="00FB7880">
        <w:t xml:space="preserve">to </w:t>
      </w:r>
      <w:r w:rsidRPr="00D90D14">
        <w:t>2</w:t>
      </w:r>
      <w:r w:rsidRPr="00FB7880">
        <w:t xml:space="preserve"> parts </w:t>
      </w:r>
      <w:r>
        <w:t>mapping on</w:t>
      </w:r>
      <w:r w:rsidRPr="00FB7880">
        <w:t xml:space="preserve"> </w:t>
      </w:r>
      <w:r w:rsidRPr="00D90D14">
        <w:t>2</w:t>
      </w:r>
      <w:r w:rsidRPr="00FB7880">
        <w:t xml:space="preserve"> adjacent OFDM symbols</w:t>
      </w:r>
      <w:r>
        <w:t>.</w:t>
      </w:r>
    </w:p>
    <w:p w14:paraId="3800E4A9" w14:textId="77777777" w:rsidR="00BF05CF" w:rsidRPr="00ED18A3" w:rsidRDefault="00BF05CF" w:rsidP="00BF05CF">
      <w:pPr>
        <w:pStyle w:val="proposal"/>
        <w:ind w:left="1134" w:hanging="1134"/>
      </w:pPr>
      <w:r>
        <w:t xml:space="preserve">For </w:t>
      </w:r>
      <w:r w:rsidRPr="0010649D">
        <w:t>TDM pattern</w:t>
      </w:r>
      <w:r>
        <w:t xml:space="preserve"> with repetition, support</w:t>
      </w:r>
      <w:r w:rsidRPr="00D80DA3">
        <w:t xml:space="preserve"> </w:t>
      </w:r>
      <w:r w:rsidRPr="008D3BD4">
        <w:t>s</w:t>
      </w:r>
      <w:r w:rsidRPr="00D80DA3">
        <w:t xml:space="preserve"> subsets of </w:t>
      </w:r>
      <w:r>
        <w:t xml:space="preserve">8 </w:t>
      </w:r>
      <w:r w:rsidRPr="00D80DA3">
        <w:t>ports are mapped cyclically as {1, 2, …, s,</w:t>
      </w:r>
      <w:r>
        <w:t xml:space="preserve"> </w:t>
      </w:r>
      <w:r w:rsidRPr="00D80DA3">
        <w:t xml:space="preserve">1, 2, …, s} on the </w:t>
      </w:r>
      <w:r w:rsidRPr="008D3BD4">
        <w:t>m</w:t>
      </w:r>
      <w:r w:rsidRPr="00D80DA3">
        <w:t xml:space="preserve"> OFDM symbols.</w:t>
      </w:r>
    </w:p>
    <w:p w14:paraId="3DD53D6C" w14:textId="77777777" w:rsidR="00BF05CF" w:rsidRDefault="00BF05CF" w:rsidP="00BF05CF">
      <w:pPr>
        <w:pStyle w:val="proposal"/>
        <w:ind w:left="1134" w:hanging="1134"/>
        <w:rPr>
          <w:rFonts w:eastAsiaTheme="minorEastAsia"/>
        </w:rPr>
      </w:pPr>
      <w:r>
        <w:t xml:space="preserve">The transmission parameters such as </w:t>
      </w:r>
      <w:r w:rsidRPr="00A97860">
        <w:t xml:space="preserve">comb value, cyclic shifts, transmit power, frequency hopping </w:t>
      </w:r>
      <w:r>
        <w:t xml:space="preserve">should be aligned </w:t>
      </w:r>
      <w:r>
        <w:rPr>
          <w:rFonts w:eastAsiaTheme="minorEastAsia"/>
        </w:rPr>
        <w:t>on the multiple OFDM symbols mapped on by one 8-port SRS resource.</w:t>
      </w:r>
    </w:p>
    <w:p w14:paraId="2BECE401" w14:textId="77777777" w:rsidR="00740C9C" w:rsidRDefault="00740C9C" w:rsidP="007C4B50">
      <w:pPr>
        <w:rPr>
          <w:rFonts w:eastAsiaTheme="minorEastAsia"/>
          <w:lang w:eastAsia="zh-CN"/>
        </w:rPr>
      </w:pPr>
    </w:p>
    <w:p w14:paraId="472E3A55" w14:textId="77777777" w:rsidR="007C4B50" w:rsidRDefault="007C4B50" w:rsidP="007C4B50">
      <w:pPr>
        <w:pStyle w:val="titlereference"/>
      </w:pPr>
      <w:r w:rsidRPr="00546E73">
        <w:t>Annex</w:t>
      </w:r>
      <w:r>
        <w:t xml:space="preserve"> </w:t>
      </w:r>
    </w:p>
    <w:p w14:paraId="5380A86B" w14:textId="77777777" w:rsidR="007C4B50" w:rsidRDefault="007C4B50" w:rsidP="007C4B50">
      <w:pPr>
        <w:pStyle w:val="title2"/>
        <w:numPr>
          <w:ilvl w:val="0"/>
          <w:numId w:val="0"/>
        </w:numPr>
        <w:ind w:left="567" w:hanging="567"/>
      </w:pPr>
      <w:r>
        <w:t>Simulation assumptions</w:t>
      </w:r>
    </w:p>
    <w:p w14:paraId="09C9ED09" w14:textId="77777777" w:rsidR="007C4B50" w:rsidRPr="00C270D2" w:rsidRDefault="007C4B50" w:rsidP="007C4B50">
      <w:pPr>
        <w:pStyle w:val="table"/>
      </w:pPr>
      <w:r w:rsidRPr="001751C1">
        <w:t>Link-level simulation assumptions</w:t>
      </w:r>
    </w:p>
    <w:tbl>
      <w:tblPr>
        <w:tblW w:w="4459" w:type="pct"/>
        <w:jc w:val="center"/>
        <w:tblCellMar>
          <w:left w:w="0" w:type="dxa"/>
          <w:right w:w="0" w:type="dxa"/>
        </w:tblCellMar>
        <w:tblLook w:val="04A0" w:firstRow="1" w:lastRow="0" w:firstColumn="1" w:lastColumn="0" w:noHBand="0" w:noVBand="1"/>
      </w:tblPr>
      <w:tblGrid>
        <w:gridCol w:w="3488"/>
        <w:gridCol w:w="4583"/>
      </w:tblGrid>
      <w:tr w:rsidR="007C4B50" w:rsidRPr="005E1AC1" w14:paraId="28BCB771" w14:textId="77777777" w:rsidTr="006C4D85">
        <w:trPr>
          <w:trHeight w:val="285"/>
          <w:jc w:val="center"/>
        </w:trPr>
        <w:tc>
          <w:tcPr>
            <w:tcW w:w="2161" w:type="pct"/>
            <w:tcBorders>
              <w:top w:val="single" w:sz="8" w:space="0" w:color="auto"/>
              <w:left w:val="single" w:sz="8" w:space="0" w:color="auto"/>
              <w:bottom w:val="single" w:sz="8" w:space="0" w:color="auto"/>
              <w:right w:val="single" w:sz="8" w:space="0" w:color="auto"/>
            </w:tcBorders>
            <w:shd w:val="clear" w:color="auto" w:fill="614CFE"/>
            <w:tcMar>
              <w:top w:w="0" w:type="dxa"/>
              <w:left w:w="108" w:type="dxa"/>
              <w:bottom w:w="0" w:type="dxa"/>
              <w:right w:w="108" w:type="dxa"/>
            </w:tcMar>
            <w:vAlign w:val="center"/>
            <w:hideMark/>
          </w:tcPr>
          <w:p w14:paraId="229735C8" w14:textId="77777777" w:rsidR="007C4B50" w:rsidRPr="006D04AC" w:rsidRDefault="007C4B50" w:rsidP="00527235">
            <w:pPr>
              <w:jc w:val="left"/>
              <w:rPr>
                <w:rFonts w:eastAsia="Malgun Gothic"/>
                <w:color w:val="FFFFFF" w:themeColor="background1"/>
                <w:szCs w:val="20"/>
              </w:rPr>
            </w:pPr>
            <w:r w:rsidRPr="006D04AC">
              <w:rPr>
                <w:b/>
                <w:bCs/>
                <w:color w:val="FFFFFF" w:themeColor="background1"/>
                <w:szCs w:val="20"/>
              </w:rPr>
              <w:t>Parameter </w:t>
            </w:r>
          </w:p>
        </w:tc>
        <w:tc>
          <w:tcPr>
            <w:tcW w:w="2839" w:type="pct"/>
            <w:tcBorders>
              <w:top w:val="single" w:sz="8" w:space="0" w:color="auto"/>
              <w:left w:val="nil"/>
              <w:bottom w:val="single" w:sz="8" w:space="0" w:color="auto"/>
              <w:right w:val="single" w:sz="8" w:space="0" w:color="auto"/>
            </w:tcBorders>
            <w:shd w:val="clear" w:color="auto" w:fill="614CFE"/>
            <w:tcMar>
              <w:top w:w="0" w:type="dxa"/>
              <w:left w:w="108" w:type="dxa"/>
              <w:bottom w:w="0" w:type="dxa"/>
              <w:right w:w="108" w:type="dxa"/>
            </w:tcMar>
            <w:vAlign w:val="center"/>
            <w:hideMark/>
          </w:tcPr>
          <w:p w14:paraId="1DF70663" w14:textId="77777777" w:rsidR="007C4B50" w:rsidRPr="006D04AC" w:rsidRDefault="007C4B50" w:rsidP="00527235">
            <w:pPr>
              <w:rPr>
                <w:color w:val="FFFFFF" w:themeColor="background1"/>
                <w:szCs w:val="20"/>
              </w:rPr>
            </w:pPr>
            <w:r w:rsidRPr="006D04AC">
              <w:rPr>
                <w:b/>
                <w:bCs/>
                <w:color w:val="FFFFFF" w:themeColor="background1"/>
                <w:szCs w:val="20"/>
              </w:rPr>
              <w:t>Value </w:t>
            </w:r>
          </w:p>
        </w:tc>
      </w:tr>
      <w:tr w:rsidR="007C4B50" w:rsidRPr="00747538" w14:paraId="0F5018E3"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6AD63BB8" w14:textId="03599D33" w:rsidR="007C4B50" w:rsidRPr="005E1AC1" w:rsidRDefault="008C679A" w:rsidP="00527235">
            <w:pPr>
              <w:jc w:val="left"/>
              <w:rPr>
                <w:szCs w:val="20"/>
              </w:rPr>
            </w:pPr>
            <w:r w:rsidRPr="008C679A">
              <w:rPr>
                <w:szCs w:val="20"/>
              </w:rPr>
              <w:t>Scenario</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BE0199" w14:textId="2E906144" w:rsidR="007C4B50" w:rsidRPr="00747538" w:rsidRDefault="008C679A" w:rsidP="00527235">
            <w:pPr>
              <w:rPr>
                <w:szCs w:val="20"/>
              </w:rPr>
            </w:pPr>
            <w:r>
              <w:rPr>
                <w:szCs w:val="20"/>
              </w:rPr>
              <w:t>CJT with N_TRP = 2</w:t>
            </w:r>
            <w:r w:rsidR="007C4B50" w:rsidRPr="00747538">
              <w:rPr>
                <w:szCs w:val="20"/>
              </w:rPr>
              <w:t> </w:t>
            </w:r>
          </w:p>
        </w:tc>
      </w:tr>
      <w:tr w:rsidR="007C4B50" w:rsidRPr="005E1AC1" w14:paraId="584E127B"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ED768D3" w14:textId="77777777" w:rsidR="007C4B50" w:rsidRPr="005E1AC1" w:rsidRDefault="007C4B50" w:rsidP="00527235">
            <w:pPr>
              <w:jc w:val="left"/>
              <w:rPr>
                <w:szCs w:val="20"/>
              </w:rPr>
            </w:pPr>
            <w:r w:rsidRPr="005E1AC1">
              <w:rPr>
                <w:szCs w:val="20"/>
              </w:rPr>
              <w:t>Carrier Frequency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DD2E81" w14:textId="46470BB6" w:rsidR="007C4B50" w:rsidRPr="005E1AC1" w:rsidRDefault="00871FF5" w:rsidP="00527235">
            <w:pPr>
              <w:rPr>
                <w:szCs w:val="20"/>
              </w:rPr>
            </w:pPr>
            <w:r>
              <w:rPr>
                <w:szCs w:val="20"/>
              </w:rPr>
              <w:t>3.5</w:t>
            </w:r>
            <w:r w:rsidR="007C4B50" w:rsidRPr="005E1AC1">
              <w:rPr>
                <w:szCs w:val="20"/>
              </w:rPr>
              <w:t xml:space="preserve"> GHz </w:t>
            </w:r>
          </w:p>
        </w:tc>
      </w:tr>
      <w:tr w:rsidR="007C4B50" w:rsidRPr="005E1AC1" w14:paraId="166B92CA"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627F032" w14:textId="77777777" w:rsidR="007C4B50" w:rsidRPr="005E1AC1" w:rsidRDefault="007C4B50" w:rsidP="00527235">
            <w:pPr>
              <w:jc w:val="left"/>
              <w:rPr>
                <w:szCs w:val="20"/>
              </w:rPr>
            </w:pPr>
            <w:r w:rsidRPr="005E1AC1">
              <w:rPr>
                <w:color w:val="000000"/>
                <w:szCs w:val="20"/>
              </w:rPr>
              <w:t xml:space="preserve">Subcarrier spacing </w:t>
            </w:r>
            <w:r w:rsidRPr="005E1AC1">
              <w:rPr>
                <w:szCs w:val="20"/>
              </w:rPr>
              <w:t>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67D24" w14:textId="77777777" w:rsidR="007C4B50" w:rsidRPr="005E1AC1" w:rsidRDefault="007C4B50" w:rsidP="00527235">
            <w:pPr>
              <w:rPr>
                <w:szCs w:val="20"/>
              </w:rPr>
            </w:pPr>
            <w:r w:rsidRPr="005E1AC1">
              <w:rPr>
                <w:color w:val="000000"/>
                <w:szCs w:val="20"/>
              </w:rPr>
              <w:t>30kHz</w:t>
            </w:r>
            <w:r w:rsidRPr="005E1AC1">
              <w:rPr>
                <w:szCs w:val="20"/>
              </w:rPr>
              <w:t> </w:t>
            </w:r>
          </w:p>
        </w:tc>
      </w:tr>
      <w:tr w:rsidR="007C4B50" w:rsidRPr="005E1AC1" w14:paraId="6C7AB47E"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7EB1883" w14:textId="77777777" w:rsidR="007C4B50" w:rsidRPr="005E1AC1" w:rsidRDefault="007C4B50" w:rsidP="00527235">
            <w:pPr>
              <w:jc w:val="left"/>
              <w:rPr>
                <w:szCs w:val="20"/>
              </w:rPr>
            </w:pPr>
            <w:r w:rsidRPr="005E1AC1">
              <w:rPr>
                <w:szCs w:val="20"/>
              </w:rPr>
              <w:t>Channel Model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183E38" w14:textId="72C90E1B" w:rsidR="007C4B50" w:rsidRPr="005E1AC1" w:rsidRDefault="007C4B50" w:rsidP="00527235">
            <w:pPr>
              <w:rPr>
                <w:szCs w:val="20"/>
              </w:rPr>
            </w:pPr>
            <w:r w:rsidRPr="005E1AC1">
              <w:rPr>
                <w:szCs w:val="20"/>
                <w:lang w:eastAsia="ja-JP"/>
              </w:rPr>
              <w:t>CDL-</w:t>
            </w:r>
            <w:r w:rsidR="00180848">
              <w:rPr>
                <w:szCs w:val="20"/>
                <w:lang w:eastAsia="ja-JP"/>
              </w:rPr>
              <w:t>B</w:t>
            </w:r>
          </w:p>
          <w:p w14:paraId="2A17C203" w14:textId="77777777" w:rsidR="007C4B50" w:rsidRPr="005E1AC1" w:rsidRDefault="007C4B50" w:rsidP="00527235">
            <w:pPr>
              <w:rPr>
                <w:szCs w:val="20"/>
              </w:rPr>
            </w:pPr>
          </w:p>
        </w:tc>
      </w:tr>
      <w:tr w:rsidR="007C4B50" w:rsidRPr="005E1AC1" w14:paraId="52D1FC5E"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3A6B49F3" w14:textId="77777777" w:rsidR="007C4B50" w:rsidRPr="005E1AC1" w:rsidRDefault="007C4B50" w:rsidP="00527235">
            <w:pPr>
              <w:jc w:val="left"/>
              <w:rPr>
                <w:szCs w:val="20"/>
              </w:rPr>
            </w:pPr>
            <w:r w:rsidRPr="005E1AC1">
              <w:rPr>
                <w:szCs w:val="20"/>
              </w:rPr>
              <w:t>Delay spread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00B2A3" w14:textId="77777777" w:rsidR="007C4B50" w:rsidRPr="005E1AC1" w:rsidRDefault="007C4B50" w:rsidP="00527235">
            <w:pPr>
              <w:rPr>
                <w:szCs w:val="20"/>
              </w:rPr>
            </w:pPr>
            <w:r>
              <w:rPr>
                <w:szCs w:val="20"/>
                <w:lang w:eastAsia="ja-JP"/>
              </w:rPr>
              <w:t>DS=</w:t>
            </w:r>
            <w:r w:rsidRPr="00A11415">
              <w:rPr>
                <w:rFonts w:hint="eastAsia"/>
                <w:szCs w:val="20"/>
                <w:lang w:eastAsia="ja-JP"/>
              </w:rPr>
              <w:t>300</w:t>
            </w:r>
            <w:r w:rsidRPr="005E1AC1">
              <w:rPr>
                <w:szCs w:val="20"/>
                <w:lang w:eastAsia="ja-JP"/>
              </w:rPr>
              <w:t xml:space="preserve">ns </w:t>
            </w:r>
          </w:p>
        </w:tc>
      </w:tr>
      <w:tr w:rsidR="007C4B50" w:rsidRPr="005E1AC1" w14:paraId="1755C5D9"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CCB843A" w14:textId="77777777" w:rsidR="007C4B50" w:rsidRPr="005E1AC1" w:rsidRDefault="007C4B50" w:rsidP="00527235">
            <w:pPr>
              <w:jc w:val="left"/>
              <w:rPr>
                <w:szCs w:val="20"/>
              </w:rPr>
            </w:pPr>
            <w:r w:rsidRPr="005E1AC1">
              <w:rPr>
                <w:szCs w:val="20"/>
              </w:rPr>
              <w:t>UE velocity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C9C5C" w14:textId="77777777" w:rsidR="007C4B50" w:rsidRPr="005E1AC1" w:rsidRDefault="007C4B50" w:rsidP="00527235">
            <w:pPr>
              <w:rPr>
                <w:szCs w:val="20"/>
              </w:rPr>
            </w:pPr>
            <w:r w:rsidRPr="005E1AC1">
              <w:rPr>
                <w:szCs w:val="20"/>
              </w:rPr>
              <w:t>3km/h</w:t>
            </w:r>
          </w:p>
          <w:p w14:paraId="41272F7E" w14:textId="77777777" w:rsidR="007C4B50" w:rsidRPr="005E1AC1" w:rsidRDefault="007C4B50" w:rsidP="00527235">
            <w:pPr>
              <w:rPr>
                <w:szCs w:val="20"/>
              </w:rPr>
            </w:pPr>
          </w:p>
        </w:tc>
      </w:tr>
      <w:tr w:rsidR="007C4B50" w:rsidRPr="005E1AC1" w14:paraId="79CB44F1"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093DDD6" w14:textId="77777777" w:rsidR="007C4B50" w:rsidRPr="005E1AC1" w:rsidRDefault="007C4B50" w:rsidP="00527235">
            <w:pPr>
              <w:jc w:val="left"/>
              <w:rPr>
                <w:szCs w:val="20"/>
              </w:rPr>
            </w:pPr>
            <w:r w:rsidRPr="005E1AC1">
              <w:rPr>
                <w:szCs w:val="20"/>
              </w:rPr>
              <w:t>Allocation bandwidth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B249EF" w14:textId="77777777" w:rsidR="007C4B50" w:rsidRPr="005E1AC1" w:rsidRDefault="007C4B50" w:rsidP="00527235">
            <w:pPr>
              <w:rPr>
                <w:szCs w:val="20"/>
              </w:rPr>
            </w:pPr>
            <w:r w:rsidRPr="005E1AC1">
              <w:rPr>
                <w:szCs w:val="20"/>
              </w:rPr>
              <w:t>20MHz </w:t>
            </w:r>
          </w:p>
        </w:tc>
      </w:tr>
      <w:tr w:rsidR="007C4B50" w:rsidRPr="005E1AC1" w14:paraId="5E2EB33F"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620B9B4" w14:textId="77777777" w:rsidR="007C4B50" w:rsidRPr="005E1AC1" w:rsidRDefault="007C4B50" w:rsidP="00527235">
            <w:pPr>
              <w:jc w:val="left"/>
              <w:rPr>
                <w:szCs w:val="20"/>
              </w:rPr>
            </w:pPr>
            <w:r w:rsidRPr="005E1AC1">
              <w:rPr>
                <w:szCs w:val="20"/>
              </w:rPr>
              <w:t>BS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0F473" w14:textId="3D0FA229" w:rsidR="007C4B50" w:rsidRPr="005E1AC1" w:rsidRDefault="003F696E" w:rsidP="00527235">
            <w:pPr>
              <w:rPr>
                <w:szCs w:val="20"/>
              </w:rPr>
            </w:pPr>
            <w:r>
              <w:rPr>
                <w:szCs w:val="20"/>
              </w:rPr>
              <w:t>64</w:t>
            </w:r>
            <w:r w:rsidR="007C4B50" w:rsidRPr="005E1AC1">
              <w:rPr>
                <w:szCs w:val="20"/>
              </w:rPr>
              <w:t xml:space="preserve"> ports: (M, N, P, Mg, Ng, Mp, Np) = (</w:t>
            </w:r>
            <w:r w:rsidR="006F0444" w:rsidRPr="006F0444">
              <w:rPr>
                <w:szCs w:val="20"/>
              </w:rPr>
              <w:t>8,8,2,1,1,4,8</w:t>
            </w:r>
            <w:r w:rsidR="007C4B50" w:rsidRPr="005E1AC1">
              <w:rPr>
                <w:szCs w:val="20"/>
              </w:rPr>
              <w:t>), (dH,dV) = (0.5, 0.8)λ </w:t>
            </w:r>
          </w:p>
        </w:tc>
      </w:tr>
      <w:tr w:rsidR="007C4B50" w:rsidRPr="005E1AC1" w14:paraId="7AFDAA73"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09F5F10" w14:textId="77777777" w:rsidR="007C4B50" w:rsidRPr="005E1AC1" w:rsidRDefault="007C4B50" w:rsidP="00527235">
            <w:pPr>
              <w:jc w:val="left"/>
              <w:rPr>
                <w:szCs w:val="20"/>
              </w:rPr>
            </w:pPr>
            <w:r w:rsidRPr="005E1AC1">
              <w:rPr>
                <w:szCs w:val="20"/>
              </w:rPr>
              <w:t>UE antenna configuration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0EC739" w14:textId="602703DF" w:rsidR="007C4B50" w:rsidRPr="005E1AC1" w:rsidRDefault="00537DA3" w:rsidP="00527235">
            <w:pPr>
              <w:rPr>
                <w:szCs w:val="20"/>
              </w:rPr>
            </w:pPr>
            <w:r>
              <w:rPr>
                <w:szCs w:val="20"/>
              </w:rPr>
              <w:t>4</w:t>
            </w:r>
            <w:r w:rsidR="007C4B50">
              <w:rPr>
                <w:szCs w:val="20"/>
              </w:rPr>
              <w:t xml:space="preserve"> </w:t>
            </w:r>
            <w:r w:rsidR="007C4B50" w:rsidRPr="005E1AC1">
              <w:rPr>
                <w:szCs w:val="20"/>
              </w:rPr>
              <w:t>R</w:t>
            </w:r>
            <w:r w:rsidR="007C4B50">
              <w:rPr>
                <w:szCs w:val="20"/>
              </w:rPr>
              <w:t>x</w:t>
            </w:r>
            <w:r w:rsidR="007C4B50" w:rsidRPr="005E1AC1">
              <w:rPr>
                <w:szCs w:val="20"/>
              </w:rPr>
              <w:t>: (M, N, P, Mg, Ng, Mp, Np) = (1,</w:t>
            </w:r>
            <w:r w:rsidR="00F93792">
              <w:rPr>
                <w:szCs w:val="20"/>
              </w:rPr>
              <w:t>2</w:t>
            </w:r>
            <w:r w:rsidR="007C4B50" w:rsidRPr="005E1AC1">
              <w:rPr>
                <w:szCs w:val="20"/>
              </w:rPr>
              <w:t>,2,1,1,1,1), (dH,dV) = (0.5, 0.5)λ </w:t>
            </w:r>
          </w:p>
        </w:tc>
      </w:tr>
      <w:tr w:rsidR="007C4B50" w:rsidRPr="005E1AC1" w14:paraId="7001E15A"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0C68728F" w14:textId="0AC3112D" w:rsidR="007C4B50" w:rsidRPr="006C4D85" w:rsidRDefault="006C4D85" w:rsidP="00527235">
            <w:pPr>
              <w:jc w:val="left"/>
              <w:rPr>
                <w:rFonts w:eastAsiaTheme="minorEastAsia"/>
                <w:szCs w:val="20"/>
                <w:lang w:eastAsia="zh-CN"/>
              </w:rPr>
            </w:pPr>
            <w:r>
              <w:rPr>
                <w:rFonts w:eastAsiaTheme="minorEastAsia" w:hint="eastAsia"/>
                <w:szCs w:val="20"/>
                <w:lang w:eastAsia="zh-CN"/>
              </w:rPr>
              <w:t>S</w:t>
            </w:r>
            <w:r>
              <w:rPr>
                <w:rFonts w:eastAsiaTheme="minorEastAsia"/>
                <w:szCs w:val="20"/>
                <w:lang w:eastAsia="zh-CN"/>
              </w:rPr>
              <w:t>RS configuration</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EE23C5" w14:textId="1EDDC5F1" w:rsidR="00AD5175" w:rsidRPr="00AD5175" w:rsidRDefault="00AD5175" w:rsidP="006C4D85">
            <w:pPr>
              <w:jc w:val="left"/>
              <w:rPr>
                <w:rFonts w:eastAsiaTheme="minorEastAsia"/>
                <w:szCs w:val="20"/>
                <w:lang w:eastAsia="zh-CN"/>
              </w:rPr>
            </w:pPr>
            <w:r>
              <w:rPr>
                <w:rFonts w:eastAsiaTheme="minorEastAsia" w:hint="eastAsia"/>
                <w:szCs w:val="20"/>
                <w:lang w:eastAsia="zh-CN"/>
              </w:rPr>
              <w:t>4</w:t>
            </w:r>
            <w:r>
              <w:rPr>
                <w:rFonts w:eastAsiaTheme="minorEastAsia"/>
                <w:szCs w:val="20"/>
                <w:lang w:eastAsia="zh-CN"/>
              </w:rPr>
              <w:t xml:space="preserve"> ports with comb</w:t>
            </w:r>
            <w:r w:rsidR="00DC6A94">
              <w:rPr>
                <w:rFonts w:eastAsiaTheme="minorEastAsia"/>
                <w:szCs w:val="20"/>
                <w:lang w:eastAsia="zh-CN"/>
              </w:rPr>
              <w:t xml:space="preserve"> </w:t>
            </w:r>
            <w:r>
              <w:rPr>
                <w:rFonts w:eastAsiaTheme="minorEastAsia"/>
                <w:szCs w:val="20"/>
                <w:lang w:eastAsia="zh-CN"/>
              </w:rPr>
              <w:t>2</w:t>
            </w:r>
          </w:p>
          <w:p w14:paraId="1DFF8E46" w14:textId="0F78087D" w:rsidR="007C4B50" w:rsidRPr="005E1AC1" w:rsidRDefault="006C4D85" w:rsidP="006C4D85">
            <w:pPr>
              <w:jc w:val="left"/>
              <w:rPr>
                <w:szCs w:val="20"/>
              </w:rPr>
            </w:pPr>
            <w:r w:rsidRPr="006C4D85">
              <w:rPr>
                <w:szCs w:val="20"/>
              </w:rPr>
              <w:t>SRS periodicity = 20ms</w:t>
            </w:r>
          </w:p>
        </w:tc>
      </w:tr>
      <w:tr w:rsidR="007C4B50" w:rsidRPr="005E1AC1" w14:paraId="4D57E0B8" w14:textId="77777777" w:rsidTr="006C4D85">
        <w:trPr>
          <w:trHeight w:val="285"/>
          <w:jc w:val="center"/>
        </w:trPr>
        <w:tc>
          <w:tcPr>
            <w:tcW w:w="2161" w:type="pct"/>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99490BE" w14:textId="487A5847" w:rsidR="007C4B50" w:rsidRPr="005E1AC1" w:rsidRDefault="006C4D85" w:rsidP="00527235">
            <w:pPr>
              <w:jc w:val="left"/>
              <w:rPr>
                <w:szCs w:val="20"/>
              </w:rPr>
            </w:pPr>
            <w:r>
              <w:rPr>
                <w:szCs w:val="20"/>
              </w:rPr>
              <w:t xml:space="preserve">SRS </w:t>
            </w:r>
            <w:r w:rsidR="003E200D">
              <w:rPr>
                <w:szCs w:val="20"/>
              </w:rPr>
              <w:t>c</w:t>
            </w:r>
            <w:r w:rsidR="007C4B50" w:rsidRPr="005E1AC1">
              <w:rPr>
                <w:szCs w:val="20"/>
              </w:rPr>
              <w:t>hannel estimation </w:t>
            </w:r>
          </w:p>
        </w:tc>
        <w:tc>
          <w:tcPr>
            <w:tcW w:w="283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8195AC" w14:textId="187E9F5A" w:rsidR="007C4B50" w:rsidRPr="005E1AC1" w:rsidRDefault="007C4B50" w:rsidP="00527235">
            <w:pPr>
              <w:rPr>
                <w:szCs w:val="20"/>
              </w:rPr>
            </w:pPr>
            <w:r w:rsidRPr="005E1AC1">
              <w:rPr>
                <w:szCs w:val="20"/>
              </w:rPr>
              <w:t>Realistic</w:t>
            </w:r>
            <w:r w:rsidR="00E65687">
              <w:rPr>
                <w:szCs w:val="20"/>
              </w:rPr>
              <w:t xml:space="preserve"> </w:t>
            </w:r>
            <w:r w:rsidRPr="005E1AC1">
              <w:rPr>
                <w:szCs w:val="20"/>
              </w:rPr>
              <w:t>channel estimation</w:t>
            </w:r>
          </w:p>
        </w:tc>
      </w:tr>
    </w:tbl>
    <w:p w14:paraId="0C1D2D75" w14:textId="77777777" w:rsidR="007C4B50" w:rsidRDefault="007C4B50" w:rsidP="007C4B50">
      <w:pPr>
        <w:pStyle w:val="references"/>
        <w:numPr>
          <w:ilvl w:val="0"/>
          <w:numId w:val="0"/>
        </w:numPr>
      </w:pPr>
    </w:p>
    <w:p w14:paraId="7E05FFAB" w14:textId="77777777" w:rsidR="007C4B50" w:rsidRPr="007C4B50" w:rsidRDefault="007C4B50" w:rsidP="007C4B50">
      <w:pPr>
        <w:rPr>
          <w:rFonts w:eastAsiaTheme="minorEastAsia"/>
          <w:lang w:eastAsia="zh-CN"/>
        </w:rPr>
      </w:pPr>
    </w:p>
    <w:sectPr w:rsidR="007C4B50" w:rsidRPr="007C4B50" w:rsidSect="00E82A69">
      <w:headerReference w:type="default" r:id="rId54"/>
      <w:pgSz w:w="11906" w:h="16838"/>
      <w:pgMar w:top="284" w:right="1418" w:bottom="1418" w:left="1418" w:header="709" w:footer="709" w:gutter="0"/>
      <w:pgBorders w:offsetFrom="page">
        <w:bottom w:val="doub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F800E" w14:textId="77777777" w:rsidR="000F1F6A" w:rsidRDefault="000F1F6A">
      <w:r>
        <w:separator/>
      </w:r>
    </w:p>
  </w:endnote>
  <w:endnote w:type="continuationSeparator" w:id="0">
    <w:p w14:paraId="7182D57E" w14:textId="77777777" w:rsidR="000F1F6A" w:rsidRDefault="000F1F6A">
      <w:r>
        <w:continuationSeparator/>
      </w:r>
    </w:p>
  </w:endnote>
  <w:endnote w:type="continuationNotice" w:id="1">
    <w:p w14:paraId="535B003D" w14:textId="77777777" w:rsidR="000F1F6A" w:rsidRDefault="000F1F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3FAD2" w14:textId="77777777" w:rsidR="000F1F6A" w:rsidRDefault="000F1F6A">
      <w:r>
        <w:separator/>
      </w:r>
    </w:p>
  </w:footnote>
  <w:footnote w:type="continuationSeparator" w:id="0">
    <w:p w14:paraId="0C4D3713" w14:textId="77777777" w:rsidR="000F1F6A" w:rsidRDefault="000F1F6A">
      <w:r>
        <w:continuationSeparator/>
      </w:r>
    </w:p>
  </w:footnote>
  <w:footnote w:type="continuationNotice" w:id="1">
    <w:p w14:paraId="714BAB57" w14:textId="77777777" w:rsidR="000F1F6A" w:rsidRDefault="000F1F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C776E" w14:textId="77777777" w:rsidR="00E465B2" w:rsidRDefault="00E465B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CD71883"/>
    <w:multiLevelType w:val="hybridMultilevel"/>
    <w:tmpl w:val="B844A2A6"/>
    <w:lvl w:ilvl="0" w:tplc="AD925432">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 w15:restartNumberingAfterBreak="0">
    <w:nsid w:val="28F86914"/>
    <w:multiLevelType w:val="multilevel"/>
    <w:tmpl w:val="869C7996"/>
    <w:lvl w:ilvl="0">
      <w:start w:val="1"/>
      <w:numFmt w:val="decimal"/>
      <w:pStyle w:val="title1"/>
      <w:lvlText w:val="%1."/>
      <w:lvlJc w:val="left"/>
      <w:pPr>
        <w:ind w:left="425" w:hanging="425"/>
      </w:pPr>
    </w:lvl>
    <w:lvl w:ilvl="1">
      <w:start w:val="1"/>
      <w:numFmt w:val="decimal"/>
      <w:pStyle w:val="title2"/>
      <w:lvlText w:val="%1.%2."/>
      <w:lvlJc w:val="left"/>
      <w:pPr>
        <w:ind w:left="1134"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8"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656483"/>
    <w:multiLevelType w:val="hybridMultilevel"/>
    <w:tmpl w:val="AA448956"/>
    <w:lvl w:ilvl="0" w:tplc="21B46BBC">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52944EDC"/>
    <w:multiLevelType w:val="hybridMultilevel"/>
    <w:tmpl w:val="021A22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6"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92963024">
    <w:abstractNumId w:val="15"/>
  </w:num>
  <w:num w:numId="2" w16cid:durableId="1375158479">
    <w:abstractNumId w:val="19"/>
  </w:num>
  <w:num w:numId="3" w16cid:durableId="884175159">
    <w:abstractNumId w:val="6"/>
  </w:num>
  <w:num w:numId="4" w16cid:durableId="1674069358">
    <w:abstractNumId w:val="14"/>
  </w:num>
  <w:num w:numId="5" w16cid:durableId="638612300">
    <w:abstractNumId w:val="5"/>
  </w:num>
  <w:num w:numId="6" w16cid:durableId="1306862266">
    <w:abstractNumId w:val="4"/>
  </w:num>
  <w:num w:numId="7" w16cid:durableId="1873760305">
    <w:abstractNumId w:val="12"/>
  </w:num>
  <w:num w:numId="8" w16cid:durableId="1782603714">
    <w:abstractNumId w:val="1"/>
  </w:num>
  <w:num w:numId="9" w16cid:durableId="1841966414">
    <w:abstractNumId w:val="2"/>
  </w:num>
  <w:num w:numId="10" w16cid:durableId="1434545689">
    <w:abstractNumId w:val="9"/>
  </w:num>
  <w:num w:numId="11" w16cid:durableId="2040618005">
    <w:abstractNumId w:val="0"/>
  </w:num>
  <w:num w:numId="12" w16cid:durableId="67656970">
    <w:abstractNumId w:val="17"/>
  </w:num>
  <w:num w:numId="13" w16cid:durableId="1195727261">
    <w:abstractNumId w:val="10"/>
  </w:num>
  <w:num w:numId="14" w16cid:durableId="491289048">
    <w:abstractNumId w:val="13"/>
  </w:num>
  <w:num w:numId="15" w16cid:durableId="1335109000">
    <w:abstractNumId w:val="9"/>
    <w:lvlOverride w:ilvl="0">
      <w:startOverride w:val="1"/>
    </w:lvlOverride>
  </w:num>
  <w:num w:numId="16" w16cid:durableId="63844133">
    <w:abstractNumId w:val="7"/>
  </w:num>
  <w:num w:numId="17" w16cid:durableId="444887573">
    <w:abstractNumId w:val="16"/>
  </w:num>
  <w:num w:numId="18" w16cid:durableId="1099370995">
    <w:abstractNumId w:val="8"/>
  </w:num>
  <w:num w:numId="19" w16cid:durableId="2132551274">
    <w:abstractNumId w:val="3"/>
  </w:num>
  <w:num w:numId="20" w16cid:durableId="1717319303">
    <w:abstractNumId w:val="1"/>
    <w:lvlOverride w:ilvl="0">
      <w:startOverride w:val="1"/>
    </w:lvlOverride>
  </w:num>
  <w:num w:numId="21" w16cid:durableId="495851756">
    <w:abstractNumId w:val="18"/>
  </w:num>
  <w:num w:numId="22" w16cid:durableId="2069959161">
    <w:abstractNumId w:val="11"/>
  </w:num>
  <w:num w:numId="23" w16cid:durableId="1590888943">
    <w:abstractNumId w:val="1"/>
    <w:lvlOverride w:ilvl="0">
      <w:startOverride w:val="1"/>
    </w:lvlOverride>
  </w:num>
  <w:num w:numId="24" w16cid:durableId="1295873238">
    <w:abstractNumId w:val="1"/>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68"/>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yMjc3MbI0MTUztDRT0lEKTi0uzszPAykwNDaoBQAD60FTLgAAAA=="/>
  </w:docVars>
  <w:rsids>
    <w:rsidRoot w:val="00B87FBC"/>
    <w:rsid w:val="0000025D"/>
    <w:rsid w:val="000005F3"/>
    <w:rsid w:val="0000069E"/>
    <w:rsid w:val="00000826"/>
    <w:rsid w:val="000008CA"/>
    <w:rsid w:val="00000D74"/>
    <w:rsid w:val="00000F5B"/>
    <w:rsid w:val="000011CD"/>
    <w:rsid w:val="0000129A"/>
    <w:rsid w:val="000012F9"/>
    <w:rsid w:val="0000169B"/>
    <w:rsid w:val="0000176D"/>
    <w:rsid w:val="00001BC7"/>
    <w:rsid w:val="00002134"/>
    <w:rsid w:val="0000233C"/>
    <w:rsid w:val="0000242B"/>
    <w:rsid w:val="000025D5"/>
    <w:rsid w:val="00002677"/>
    <w:rsid w:val="000027B9"/>
    <w:rsid w:val="0000314A"/>
    <w:rsid w:val="000032D6"/>
    <w:rsid w:val="0000362C"/>
    <w:rsid w:val="00003886"/>
    <w:rsid w:val="00003974"/>
    <w:rsid w:val="00003E18"/>
    <w:rsid w:val="00003EE8"/>
    <w:rsid w:val="000040E7"/>
    <w:rsid w:val="0000410D"/>
    <w:rsid w:val="0000416D"/>
    <w:rsid w:val="000043CE"/>
    <w:rsid w:val="00004440"/>
    <w:rsid w:val="0000460A"/>
    <w:rsid w:val="000048CD"/>
    <w:rsid w:val="00004E0F"/>
    <w:rsid w:val="00004F59"/>
    <w:rsid w:val="00005012"/>
    <w:rsid w:val="00005089"/>
    <w:rsid w:val="00005349"/>
    <w:rsid w:val="0000539E"/>
    <w:rsid w:val="000054C0"/>
    <w:rsid w:val="0000576E"/>
    <w:rsid w:val="000058A7"/>
    <w:rsid w:val="00005A6F"/>
    <w:rsid w:val="00005C84"/>
    <w:rsid w:val="00005E8F"/>
    <w:rsid w:val="000060C1"/>
    <w:rsid w:val="000060C9"/>
    <w:rsid w:val="0000623F"/>
    <w:rsid w:val="000063A7"/>
    <w:rsid w:val="000063B8"/>
    <w:rsid w:val="000065B9"/>
    <w:rsid w:val="000065F8"/>
    <w:rsid w:val="0000694F"/>
    <w:rsid w:val="00006A1A"/>
    <w:rsid w:val="00006A6F"/>
    <w:rsid w:val="0000768B"/>
    <w:rsid w:val="00007B3D"/>
    <w:rsid w:val="0001003D"/>
    <w:rsid w:val="00010151"/>
    <w:rsid w:val="00010519"/>
    <w:rsid w:val="0001051D"/>
    <w:rsid w:val="0001068D"/>
    <w:rsid w:val="000106E0"/>
    <w:rsid w:val="000106E1"/>
    <w:rsid w:val="00010791"/>
    <w:rsid w:val="00010CE3"/>
    <w:rsid w:val="00010F9F"/>
    <w:rsid w:val="000110F8"/>
    <w:rsid w:val="00011387"/>
    <w:rsid w:val="000114C4"/>
    <w:rsid w:val="00011582"/>
    <w:rsid w:val="000115AD"/>
    <w:rsid w:val="000116A5"/>
    <w:rsid w:val="00011702"/>
    <w:rsid w:val="00011742"/>
    <w:rsid w:val="0001180C"/>
    <w:rsid w:val="00011BFA"/>
    <w:rsid w:val="00011C8C"/>
    <w:rsid w:val="00011F30"/>
    <w:rsid w:val="00011FFB"/>
    <w:rsid w:val="00012363"/>
    <w:rsid w:val="00012414"/>
    <w:rsid w:val="00012440"/>
    <w:rsid w:val="000124C4"/>
    <w:rsid w:val="000126F3"/>
    <w:rsid w:val="00012BDF"/>
    <w:rsid w:val="00012E34"/>
    <w:rsid w:val="00012EB1"/>
    <w:rsid w:val="00012EED"/>
    <w:rsid w:val="00013242"/>
    <w:rsid w:val="00013458"/>
    <w:rsid w:val="000137AA"/>
    <w:rsid w:val="0001397F"/>
    <w:rsid w:val="00013AA4"/>
    <w:rsid w:val="00013CFB"/>
    <w:rsid w:val="00014540"/>
    <w:rsid w:val="0001474C"/>
    <w:rsid w:val="00014ABB"/>
    <w:rsid w:val="00014D04"/>
    <w:rsid w:val="00014D26"/>
    <w:rsid w:val="00014DD8"/>
    <w:rsid w:val="000155BA"/>
    <w:rsid w:val="00015654"/>
    <w:rsid w:val="00015A87"/>
    <w:rsid w:val="00015B5B"/>
    <w:rsid w:val="00015CF4"/>
    <w:rsid w:val="00015D47"/>
    <w:rsid w:val="00016208"/>
    <w:rsid w:val="0001667B"/>
    <w:rsid w:val="00016790"/>
    <w:rsid w:val="00016AC6"/>
    <w:rsid w:val="00016F05"/>
    <w:rsid w:val="0001706A"/>
    <w:rsid w:val="0001711C"/>
    <w:rsid w:val="00017267"/>
    <w:rsid w:val="000174AD"/>
    <w:rsid w:val="000179AB"/>
    <w:rsid w:val="000179E2"/>
    <w:rsid w:val="00017BA4"/>
    <w:rsid w:val="00017F49"/>
    <w:rsid w:val="00017F99"/>
    <w:rsid w:val="00020185"/>
    <w:rsid w:val="000201D6"/>
    <w:rsid w:val="0002048D"/>
    <w:rsid w:val="000208A6"/>
    <w:rsid w:val="00020A0A"/>
    <w:rsid w:val="00020A1C"/>
    <w:rsid w:val="00020B31"/>
    <w:rsid w:val="00020F9C"/>
    <w:rsid w:val="0002195F"/>
    <w:rsid w:val="00021975"/>
    <w:rsid w:val="00021B1B"/>
    <w:rsid w:val="00021BBB"/>
    <w:rsid w:val="00021C03"/>
    <w:rsid w:val="00021E15"/>
    <w:rsid w:val="00022125"/>
    <w:rsid w:val="00022154"/>
    <w:rsid w:val="00022397"/>
    <w:rsid w:val="00022A7D"/>
    <w:rsid w:val="00022AB8"/>
    <w:rsid w:val="00022B0B"/>
    <w:rsid w:val="00022B9E"/>
    <w:rsid w:val="00022C60"/>
    <w:rsid w:val="00022C61"/>
    <w:rsid w:val="00022D67"/>
    <w:rsid w:val="00022F3F"/>
    <w:rsid w:val="00022F89"/>
    <w:rsid w:val="000231E5"/>
    <w:rsid w:val="0002343D"/>
    <w:rsid w:val="00023D23"/>
    <w:rsid w:val="0002416B"/>
    <w:rsid w:val="000241CB"/>
    <w:rsid w:val="00024293"/>
    <w:rsid w:val="0002493E"/>
    <w:rsid w:val="00024BA0"/>
    <w:rsid w:val="00024BC2"/>
    <w:rsid w:val="00024E11"/>
    <w:rsid w:val="00024E88"/>
    <w:rsid w:val="00025088"/>
    <w:rsid w:val="000250AB"/>
    <w:rsid w:val="000251F2"/>
    <w:rsid w:val="0002552A"/>
    <w:rsid w:val="0002553C"/>
    <w:rsid w:val="00025847"/>
    <w:rsid w:val="00025A64"/>
    <w:rsid w:val="00025A99"/>
    <w:rsid w:val="00025DD8"/>
    <w:rsid w:val="000260B6"/>
    <w:rsid w:val="000260C1"/>
    <w:rsid w:val="00026302"/>
    <w:rsid w:val="0002671B"/>
    <w:rsid w:val="00026793"/>
    <w:rsid w:val="00026845"/>
    <w:rsid w:val="00026A7F"/>
    <w:rsid w:val="00026F14"/>
    <w:rsid w:val="00027200"/>
    <w:rsid w:val="0002742E"/>
    <w:rsid w:val="000274CD"/>
    <w:rsid w:val="0002754F"/>
    <w:rsid w:val="00027B49"/>
    <w:rsid w:val="00027D82"/>
    <w:rsid w:val="000303D3"/>
    <w:rsid w:val="0003058A"/>
    <w:rsid w:val="00030815"/>
    <w:rsid w:val="00030A94"/>
    <w:rsid w:val="00030BD6"/>
    <w:rsid w:val="00030BDD"/>
    <w:rsid w:val="00030DFC"/>
    <w:rsid w:val="000310B3"/>
    <w:rsid w:val="00031855"/>
    <w:rsid w:val="0003188F"/>
    <w:rsid w:val="00031FEF"/>
    <w:rsid w:val="00032104"/>
    <w:rsid w:val="000324B9"/>
    <w:rsid w:val="00032551"/>
    <w:rsid w:val="000325F0"/>
    <w:rsid w:val="000325F7"/>
    <w:rsid w:val="0003281F"/>
    <w:rsid w:val="00032E2C"/>
    <w:rsid w:val="00033094"/>
    <w:rsid w:val="000331EB"/>
    <w:rsid w:val="00033319"/>
    <w:rsid w:val="000333CA"/>
    <w:rsid w:val="000334B9"/>
    <w:rsid w:val="000335D5"/>
    <w:rsid w:val="00033618"/>
    <w:rsid w:val="000336F0"/>
    <w:rsid w:val="000338A4"/>
    <w:rsid w:val="00033A03"/>
    <w:rsid w:val="00033B8A"/>
    <w:rsid w:val="00033C43"/>
    <w:rsid w:val="00033D3B"/>
    <w:rsid w:val="00033D65"/>
    <w:rsid w:val="00033F09"/>
    <w:rsid w:val="00033F30"/>
    <w:rsid w:val="00034387"/>
    <w:rsid w:val="0003458D"/>
    <w:rsid w:val="00034721"/>
    <w:rsid w:val="00034864"/>
    <w:rsid w:val="00034984"/>
    <w:rsid w:val="00034A83"/>
    <w:rsid w:val="00034C72"/>
    <w:rsid w:val="00034C7B"/>
    <w:rsid w:val="00034FAF"/>
    <w:rsid w:val="00035021"/>
    <w:rsid w:val="00035055"/>
    <w:rsid w:val="00035C55"/>
    <w:rsid w:val="00035D53"/>
    <w:rsid w:val="00035E82"/>
    <w:rsid w:val="000360F6"/>
    <w:rsid w:val="000362AB"/>
    <w:rsid w:val="000363AE"/>
    <w:rsid w:val="000363FD"/>
    <w:rsid w:val="00036869"/>
    <w:rsid w:val="000368F8"/>
    <w:rsid w:val="00036989"/>
    <w:rsid w:val="00036CBB"/>
    <w:rsid w:val="00036EE1"/>
    <w:rsid w:val="00037075"/>
    <w:rsid w:val="000372AE"/>
    <w:rsid w:val="0003748C"/>
    <w:rsid w:val="0003772C"/>
    <w:rsid w:val="000377D4"/>
    <w:rsid w:val="000379F3"/>
    <w:rsid w:val="00037A41"/>
    <w:rsid w:val="00037A99"/>
    <w:rsid w:val="00037C6D"/>
    <w:rsid w:val="00037DBD"/>
    <w:rsid w:val="00037E65"/>
    <w:rsid w:val="00037E97"/>
    <w:rsid w:val="0004000C"/>
    <w:rsid w:val="000401EF"/>
    <w:rsid w:val="00040401"/>
    <w:rsid w:val="00040942"/>
    <w:rsid w:val="000409F9"/>
    <w:rsid w:val="00040A9F"/>
    <w:rsid w:val="00040C1B"/>
    <w:rsid w:val="00040D92"/>
    <w:rsid w:val="00040E28"/>
    <w:rsid w:val="0004129F"/>
    <w:rsid w:val="000412E1"/>
    <w:rsid w:val="000412FF"/>
    <w:rsid w:val="00041541"/>
    <w:rsid w:val="000415D7"/>
    <w:rsid w:val="000415EB"/>
    <w:rsid w:val="00041621"/>
    <w:rsid w:val="00041794"/>
    <w:rsid w:val="00041801"/>
    <w:rsid w:val="00041BD9"/>
    <w:rsid w:val="00041C1F"/>
    <w:rsid w:val="00041E6C"/>
    <w:rsid w:val="0004218A"/>
    <w:rsid w:val="000421F2"/>
    <w:rsid w:val="00042397"/>
    <w:rsid w:val="00042509"/>
    <w:rsid w:val="000425C5"/>
    <w:rsid w:val="00042718"/>
    <w:rsid w:val="00042725"/>
    <w:rsid w:val="00042921"/>
    <w:rsid w:val="00042955"/>
    <w:rsid w:val="00042A20"/>
    <w:rsid w:val="00042AB0"/>
    <w:rsid w:val="00042D61"/>
    <w:rsid w:val="00042E02"/>
    <w:rsid w:val="00043047"/>
    <w:rsid w:val="00043185"/>
    <w:rsid w:val="0004323A"/>
    <w:rsid w:val="00043767"/>
    <w:rsid w:val="00043799"/>
    <w:rsid w:val="000437B9"/>
    <w:rsid w:val="000437C3"/>
    <w:rsid w:val="000438B9"/>
    <w:rsid w:val="000439E7"/>
    <w:rsid w:val="00043C75"/>
    <w:rsid w:val="00043D1E"/>
    <w:rsid w:val="00043F7C"/>
    <w:rsid w:val="00044275"/>
    <w:rsid w:val="000443D4"/>
    <w:rsid w:val="000443E2"/>
    <w:rsid w:val="000445F0"/>
    <w:rsid w:val="00044623"/>
    <w:rsid w:val="00044BA3"/>
    <w:rsid w:val="00044C5F"/>
    <w:rsid w:val="00044CD8"/>
    <w:rsid w:val="00044DAA"/>
    <w:rsid w:val="00045071"/>
    <w:rsid w:val="00045105"/>
    <w:rsid w:val="0004510C"/>
    <w:rsid w:val="0004528B"/>
    <w:rsid w:val="00045715"/>
    <w:rsid w:val="000458FF"/>
    <w:rsid w:val="000459DD"/>
    <w:rsid w:val="00045C39"/>
    <w:rsid w:val="00046036"/>
    <w:rsid w:val="00046195"/>
    <w:rsid w:val="00046517"/>
    <w:rsid w:val="00046770"/>
    <w:rsid w:val="00046C1C"/>
    <w:rsid w:val="000471CE"/>
    <w:rsid w:val="00047398"/>
    <w:rsid w:val="000473DB"/>
    <w:rsid w:val="00047423"/>
    <w:rsid w:val="0004750D"/>
    <w:rsid w:val="00047A5C"/>
    <w:rsid w:val="00047AAC"/>
    <w:rsid w:val="00047D75"/>
    <w:rsid w:val="00047FF0"/>
    <w:rsid w:val="00050096"/>
    <w:rsid w:val="00050180"/>
    <w:rsid w:val="00050715"/>
    <w:rsid w:val="0005093A"/>
    <w:rsid w:val="00050BF1"/>
    <w:rsid w:val="00050DA7"/>
    <w:rsid w:val="0005107D"/>
    <w:rsid w:val="00051283"/>
    <w:rsid w:val="00051453"/>
    <w:rsid w:val="000517C0"/>
    <w:rsid w:val="0005185F"/>
    <w:rsid w:val="0005188C"/>
    <w:rsid w:val="0005199F"/>
    <w:rsid w:val="00051AE3"/>
    <w:rsid w:val="00051B7A"/>
    <w:rsid w:val="00051C37"/>
    <w:rsid w:val="000520C7"/>
    <w:rsid w:val="0005214F"/>
    <w:rsid w:val="00052293"/>
    <w:rsid w:val="00052321"/>
    <w:rsid w:val="000528E0"/>
    <w:rsid w:val="00052966"/>
    <w:rsid w:val="00052D1B"/>
    <w:rsid w:val="00053004"/>
    <w:rsid w:val="0005326E"/>
    <w:rsid w:val="000536DD"/>
    <w:rsid w:val="00053727"/>
    <w:rsid w:val="000537F7"/>
    <w:rsid w:val="00053D7E"/>
    <w:rsid w:val="000540C0"/>
    <w:rsid w:val="00054698"/>
    <w:rsid w:val="00054771"/>
    <w:rsid w:val="0005477E"/>
    <w:rsid w:val="00054969"/>
    <w:rsid w:val="00054A3F"/>
    <w:rsid w:val="00054C65"/>
    <w:rsid w:val="000557DC"/>
    <w:rsid w:val="000559D2"/>
    <w:rsid w:val="00055AD8"/>
    <w:rsid w:val="00055C74"/>
    <w:rsid w:val="00055CB3"/>
    <w:rsid w:val="00055E49"/>
    <w:rsid w:val="0005609E"/>
    <w:rsid w:val="00056337"/>
    <w:rsid w:val="0005667B"/>
    <w:rsid w:val="000569C6"/>
    <w:rsid w:val="00056B0F"/>
    <w:rsid w:val="00056C2C"/>
    <w:rsid w:val="00056C3C"/>
    <w:rsid w:val="00056CA8"/>
    <w:rsid w:val="00056E08"/>
    <w:rsid w:val="0005702C"/>
    <w:rsid w:val="00057299"/>
    <w:rsid w:val="000574D6"/>
    <w:rsid w:val="000574F6"/>
    <w:rsid w:val="00057693"/>
    <w:rsid w:val="0005771C"/>
    <w:rsid w:val="00057AA8"/>
    <w:rsid w:val="00057BFD"/>
    <w:rsid w:val="00060564"/>
    <w:rsid w:val="00060BCF"/>
    <w:rsid w:val="00060CE4"/>
    <w:rsid w:val="00061006"/>
    <w:rsid w:val="000610C3"/>
    <w:rsid w:val="000613E6"/>
    <w:rsid w:val="000615A5"/>
    <w:rsid w:val="0006163D"/>
    <w:rsid w:val="0006180B"/>
    <w:rsid w:val="000619D7"/>
    <w:rsid w:val="00061BCD"/>
    <w:rsid w:val="00061CB1"/>
    <w:rsid w:val="00061D2F"/>
    <w:rsid w:val="00062015"/>
    <w:rsid w:val="0006221A"/>
    <w:rsid w:val="000623F2"/>
    <w:rsid w:val="00062599"/>
    <w:rsid w:val="00062672"/>
    <w:rsid w:val="00062B8A"/>
    <w:rsid w:val="00062BA8"/>
    <w:rsid w:val="00063250"/>
    <w:rsid w:val="00063781"/>
    <w:rsid w:val="000637F1"/>
    <w:rsid w:val="00063816"/>
    <w:rsid w:val="00063928"/>
    <w:rsid w:val="0006398B"/>
    <w:rsid w:val="000639C5"/>
    <w:rsid w:val="00063A49"/>
    <w:rsid w:val="00063B7C"/>
    <w:rsid w:val="00063DEA"/>
    <w:rsid w:val="00063EEA"/>
    <w:rsid w:val="0006400B"/>
    <w:rsid w:val="0006415F"/>
    <w:rsid w:val="000641A0"/>
    <w:rsid w:val="0006432B"/>
    <w:rsid w:val="000643C3"/>
    <w:rsid w:val="000643CC"/>
    <w:rsid w:val="000643D2"/>
    <w:rsid w:val="000644E1"/>
    <w:rsid w:val="000647E2"/>
    <w:rsid w:val="000649FA"/>
    <w:rsid w:val="00064A32"/>
    <w:rsid w:val="00064A44"/>
    <w:rsid w:val="00064B78"/>
    <w:rsid w:val="00064F38"/>
    <w:rsid w:val="000658F2"/>
    <w:rsid w:val="00065CFC"/>
    <w:rsid w:val="00065EAC"/>
    <w:rsid w:val="00065F92"/>
    <w:rsid w:val="0006633A"/>
    <w:rsid w:val="0006635F"/>
    <w:rsid w:val="000663B8"/>
    <w:rsid w:val="0006651A"/>
    <w:rsid w:val="00066633"/>
    <w:rsid w:val="00066681"/>
    <w:rsid w:val="00066691"/>
    <w:rsid w:val="00066831"/>
    <w:rsid w:val="00066A5E"/>
    <w:rsid w:val="00066AC2"/>
    <w:rsid w:val="00066EF2"/>
    <w:rsid w:val="00066EFF"/>
    <w:rsid w:val="00066F23"/>
    <w:rsid w:val="00066F8C"/>
    <w:rsid w:val="00066FE5"/>
    <w:rsid w:val="00067249"/>
    <w:rsid w:val="0006728C"/>
    <w:rsid w:val="000675BF"/>
    <w:rsid w:val="000675DF"/>
    <w:rsid w:val="0006761F"/>
    <w:rsid w:val="000677E8"/>
    <w:rsid w:val="00067843"/>
    <w:rsid w:val="00067C3D"/>
    <w:rsid w:val="00067C74"/>
    <w:rsid w:val="00067D9C"/>
    <w:rsid w:val="000701B6"/>
    <w:rsid w:val="00070250"/>
    <w:rsid w:val="0007027C"/>
    <w:rsid w:val="00070914"/>
    <w:rsid w:val="00070D28"/>
    <w:rsid w:val="00070E94"/>
    <w:rsid w:val="00070F5F"/>
    <w:rsid w:val="000710A9"/>
    <w:rsid w:val="000710CB"/>
    <w:rsid w:val="00071394"/>
    <w:rsid w:val="000716D6"/>
    <w:rsid w:val="00071812"/>
    <w:rsid w:val="00071858"/>
    <w:rsid w:val="00071A17"/>
    <w:rsid w:val="00071E64"/>
    <w:rsid w:val="0007205F"/>
    <w:rsid w:val="000721BB"/>
    <w:rsid w:val="000722A7"/>
    <w:rsid w:val="0007250D"/>
    <w:rsid w:val="00072CB2"/>
    <w:rsid w:val="00072DF3"/>
    <w:rsid w:val="00072F9F"/>
    <w:rsid w:val="0007300E"/>
    <w:rsid w:val="000730E5"/>
    <w:rsid w:val="0007317C"/>
    <w:rsid w:val="000731F9"/>
    <w:rsid w:val="00073202"/>
    <w:rsid w:val="0007378E"/>
    <w:rsid w:val="000738A7"/>
    <w:rsid w:val="0007394A"/>
    <w:rsid w:val="000739AD"/>
    <w:rsid w:val="00073FC0"/>
    <w:rsid w:val="00074227"/>
    <w:rsid w:val="000744C2"/>
    <w:rsid w:val="000747F8"/>
    <w:rsid w:val="000749EF"/>
    <w:rsid w:val="00074E57"/>
    <w:rsid w:val="00074F57"/>
    <w:rsid w:val="00075469"/>
    <w:rsid w:val="00075650"/>
    <w:rsid w:val="000756E8"/>
    <w:rsid w:val="00075833"/>
    <w:rsid w:val="00075AF6"/>
    <w:rsid w:val="00075B09"/>
    <w:rsid w:val="00075B44"/>
    <w:rsid w:val="00075BFD"/>
    <w:rsid w:val="00075D06"/>
    <w:rsid w:val="00075D5E"/>
    <w:rsid w:val="00075F0F"/>
    <w:rsid w:val="00075F25"/>
    <w:rsid w:val="00075FD7"/>
    <w:rsid w:val="00075FDA"/>
    <w:rsid w:val="00076083"/>
    <w:rsid w:val="00076103"/>
    <w:rsid w:val="00076367"/>
    <w:rsid w:val="000763C6"/>
    <w:rsid w:val="00076441"/>
    <w:rsid w:val="0007680E"/>
    <w:rsid w:val="00076A2B"/>
    <w:rsid w:val="00076A3F"/>
    <w:rsid w:val="00076BF8"/>
    <w:rsid w:val="00076E3A"/>
    <w:rsid w:val="00077057"/>
    <w:rsid w:val="00077594"/>
    <w:rsid w:val="000776AC"/>
    <w:rsid w:val="000777C2"/>
    <w:rsid w:val="00077806"/>
    <w:rsid w:val="00077878"/>
    <w:rsid w:val="00077C26"/>
    <w:rsid w:val="00077C76"/>
    <w:rsid w:val="00077D12"/>
    <w:rsid w:val="00077D61"/>
    <w:rsid w:val="00077DB2"/>
    <w:rsid w:val="000804E1"/>
    <w:rsid w:val="0008078C"/>
    <w:rsid w:val="00080C66"/>
    <w:rsid w:val="00080E6B"/>
    <w:rsid w:val="000810A7"/>
    <w:rsid w:val="00081219"/>
    <w:rsid w:val="00081472"/>
    <w:rsid w:val="000816D8"/>
    <w:rsid w:val="000817D8"/>
    <w:rsid w:val="000818F4"/>
    <w:rsid w:val="00081A9C"/>
    <w:rsid w:val="0008210E"/>
    <w:rsid w:val="000821DE"/>
    <w:rsid w:val="000822AE"/>
    <w:rsid w:val="000822FE"/>
    <w:rsid w:val="00082384"/>
    <w:rsid w:val="000826D0"/>
    <w:rsid w:val="00082927"/>
    <w:rsid w:val="00082AB1"/>
    <w:rsid w:val="00082EAD"/>
    <w:rsid w:val="0008308B"/>
    <w:rsid w:val="000831D2"/>
    <w:rsid w:val="00083536"/>
    <w:rsid w:val="00083543"/>
    <w:rsid w:val="000838E0"/>
    <w:rsid w:val="00083C1E"/>
    <w:rsid w:val="00083C3C"/>
    <w:rsid w:val="00083D03"/>
    <w:rsid w:val="00083E2C"/>
    <w:rsid w:val="000841C4"/>
    <w:rsid w:val="000841F9"/>
    <w:rsid w:val="00084415"/>
    <w:rsid w:val="0008449B"/>
    <w:rsid w:val="00084669"/>
    <w:rsid w:val="000849C5"/>
    <w:rsid w:val="00084A59"/>
    <w:rsid w:val="00084E4B"/>
    <w:rsid w:val="00084FDF"/>
    <w:rsid w:val="00085374"/>
    <w:rsid w:val="00085662"/>
    <w:rsid w:val="000858BA"/>
    <w:rsid w:val="00085970"/>
    <w:rsid w:val="00085971"/>
    <w:rsid w:val="00085AF4"/>
    <w:rsid w:val="00086187"/>
    <w:rsid w:val="0008619E"/>
    <w:rsid w:val="0008625E"/>
    <w:rsid w:val="0008626B"/>
    <w:rsid w:val="0008647F"/>
    <w:rsid w:val="000869EF"/>
    <w:rsid w:val="00086C0A"/>
    <w:rsid w:val="000871C0"/>
    <w:rsid w:val="0008737C"/>
    <w:rsid w:val="000875F3"/>
    <w:rsid w:val="00087777"/>
    <w:rsid w:val="00087967"/>
    <w:rsid w:val="00087A93"/>
    <w:rsid w:val="00087BE3"/>
    <w:rsid w:val="00087CF0"/>
    <w:rsid w:val="00087D36"/>
    <w:rsid w:val="00087E4B"/>
    <w:rsid w:val="0009081F"/>
    <w:rsid w:val="00090851"/>
    <w:rsid w:val="000908BF"/>
    <w:rsid w:val="00090B09"/>
    <w:rsid w:val="00090E2E"/>
    <w:rsid w:val="00090FD2"/>
    <w:rsid w:val="00091079"/>
    <w:rsid w:val="00091242"/>
    <w:rsid w:val="00091626"/>
    <w:rsid w:val="00091C53"/>
    <w:rsid w:val="00091C8C"/>
    <w:rsid w:val="00091DA1"/>
    <w:rsid w:val="00091ED9"/>
    <w:rsid w:val="000921EC"/>
    <w:rsid w:val="00092213"/>
    <w:rsid w:val="0009234A"/>
    <w:rsid w:val="00092967"/>
    <w:rsid w:val="00092D32"/>
    <w:rsid w:val="00092E4E"/>
    <w:rsid w:val="0009313A"/>
    <w:rsid w:val="000931F0"/>
    <w:rsid w:val="0009327A"/>
    <w:rsid w:val="00093374"/>
    <w:rsid w:val="000933B6"/>
    <w:rsid w:val="000934CC"/>
    <w:rsid w:val="0009367A"/>
    <w:rsid w:val="0009396C"/>
    <w:rsid w:val="00093BA8"/>
    <w:rsid w:val="0009420A"/>
    <w:rsid w:val="000942BE"/>
    <w:rsid w:val="000942F8"/>
    <w:rsid w:val="000944E0"/>
    <w:rsid w:val="00094600"/>
    <w:rsid w:val="00094663"/>
    <w:rsid w:val="000949FE"/>
    <w:rsid w:val="00094B3C"/>
    <w:rsid w:val="00094BC5"/>
    <w:rsid w:val="00094C26"/>
    <w:rsid w:val="00095129"/>
    <w:rsid w:val="000951E0"/>
    <w:rsid w:val="00095273"/>
    <w:rsid w:val="000952CC"/>
    <w:rsid w:val="000954B3"/>
    <w:rsid w:val="00095889"/>
    <w:rsid w:val="00095B90"/>
    <w:rsid w:val="00095F77"/>
    <w:rsid w:val="000962D4"/>
    <w:rsid w:val="00096309"/>
    <w:rsid w:val="00096333"/>
    <w:rsid w:val="000963BD"/>
    <w:rsid w:val="000965C9"/>
    <w:rsid w:val="00096608"/>
    <w:rsid w:val="00096648"/>
    <w:rsid w:val="0009678D"/>
    <w:rsid w:val="00096969"/>
    <w:rsid w:val="00096975"/>
    <w:rsid w:val="0009698F"/>
    <w:rsid w:val="000969F5"/>
    <w:rsid w:val="00096D26"/>
    <w:rsid w:val="00096E01"/>
    <w:rsid w:val="00096F93"/>
    <w:rsid w:val="00096FB3"/>
    <w:rsid w:val="000970D1"/>
    <w:rsid w:val="00097107"/>
    <w:rsid w:val="000976AF"/>
    <w:rsid w:val="0009777D"/>
    <w:rsid w:val="000978A8"/>
    <w:rsid w:val="00097909"/>
    <w:rsid w:val="00097AE5"/>
    <w:rsid w:val="00097E27"/>
    <w:rsid w:val="000A0195"/>
    <w:rsid w:val="000A027C"/>
    <w:rsid w:val="000A02AB"/>
    <w:rsid w:val="000A03D7"/>
    <w:rsid w:val="000A03FE"/>
    <w:rsid w:val="000A05A4"/>
    <w:rsid w:val="000A06F5"/>
    <w:rsid w:val="000A07A7"/>
    <w:rsid w:val="000A09D3"/>
    <w:rsid w:val="000A0C52"/>
    <w:rsid w:val="000A0C91"/>
    <w:rsid w:val="000A0ECB"/>
    <w:rsid w:val="000A0F4B"/>
    <w:rsid w:val="000A103A"/>
    <w:rsid w:val="000A1224"/>
    <w:rsid w:val="000A1814"/>
    <w:rsid w:val="000A1A4E"/>
    <w:rsid w:val="000A1BC9"/>
    <w:rsid w:val="000A1D0B"/>
    <w:rsid w:val="000A1D83"/>
    <w:rsid w:val="000A1D92"/>
    <w:rsid w:val="000A1F32"/>
    <w:rsid w:val="000A2339"/>
    <w:rsid w:val="000A2350"/>
    <w:rsid w:val="000A2B56"/>
    <w:rsid w:val="000A2C1F"/>
    <w:rsid w:val="000A2D2E"/>
    <w:rsid w:val="000A2DF4"/>
    <w:rsid w:val="000A3167"/>
    <w:rsid w:val="000A332C"/>
    <w:rsid w:val="000A33A0"/>
    <w:rsid w:val="000A36B2"/>
    <w:rsid w:val="000A3AFC"/>
    <w:rsid w:val="000A3CDB"/>
    <w:rsid w:val="000A3DB9"/>
    <w:rsid w:val="000A3FE9"/>
    <w:rsid w:val="000A400E"/>
    <w:rsid w:val="000A4159"/>
    <w:rsid w:val="000A46EF"/>
    <w:rsid w:val="000A4A17"/>
    <w:rsid w:val="000A4A9C"/>
    <w:rsid w:val="000A4AE5"/>
    <w:rsid w:val="000A4AE9"/>
    <w:rsid w:val="000A4D08"/>
    <w:rsid w:val="000A533F"/>
    <w:rsid w:val="000A535E"/>
    <w:rsid w:val="000A53A2"/>
    <w:rsid w:val="000A53D8"/>
    <w:rsid w:val="000A547E"/>
    <w:rsid w:val="000A5784"/>
    <w:rsid w:val="000A5805"/>
    <w:rsid w:val="000A5904"/>
    <w:rsid w:val="000A5C78"/>
    <w:rsid w:val="000A5DCA"/>
    <w:rsid w:val="000A5E0C"/>
    <w:rsid w:val="000A5F32"/>
    <w:rsid w:val="000A6937"/>
    <w:rsid w:val="000A6B3C"/>
    <w:rsid w:val="000A6BF8"/>
    <w:rsid w:val="000A6C80"/>
    <w:rsid w:val="000A6D71"/>
    <w:rsid w:val="000A6E40"/>
    <w:rsid w:val="000A6EA9"/>
    <w:rsid w:val="000A77DA"/>
    <w:rsid w:val="000A7827"/>
    <w:rsid w:val="000A7CEC"/>
    <w:rsid w:val="000B012E"/>
    <w:rsid w:val="000B01AC"/>
    <w:rsid w:val="000B06E4"/>
    <w:rsid w:val="000B081A"/>
    <w:rsid w:val="000B08A2"/>
    <w:rsid w:val="000B0969"/>
    <w:rsid w:val="000B0E8F"/>
    <w:rsid w:val="000B0F26"/>
    <w:rsid w:val="000B102E"/>
    <w:rsid w:val="000B17B6"/>
    <w:rsid w:val="000B17D7"/>
    <w:rsid w:val="000B17FB"/>
    <w:rsid w:val="000B1C22"/>
    <w:rsid w:val="000B1C29"/>
    <w:rsid w:val="000B1C9B"/>
    <w:rsid w:val="000B1D9C"/>
    <w:rsid w:val="000B2555"/>
    <w:rsid w:val="000B271F"/>
    <w:rsid w:val="000B274E"/>
    <w:rsid w:val="000B27C0"/>
    <w:rsid w:val="000B2980"/>
    <w:rsid w:val="000B2AD1"/>
    <w:rsid w:val="000B2AE1"/>
    <w:rsid w:val="000B2BCD"/>
    <w:rsid w:val="000B2D16"/>
    <w:rsid w:val="000B2EC4"/>
    <w:rsid w:val="000B2F47"/>
    <w:rsid w:val="000B2FE8"/>
    <w:rsid w:val="000B3012"/>
    <w:rsid w:val="000B30A2"/>
    <w:rsid w:val="000B3109"/>
    <w:rsid w:val="000B3142"/>
    <w:rsid w:val="000B3216"/>
    <w:rsid w:val="000B324B"/>
    <w:rsid w:val="000B3390"/>
    <w:rsid w:val="000B33C2"/>
    <w:rsid w:val="000B33C6"/>
    <w:rsid w:val="000B35C9"/>
    <w:rsid w:val="000B36EE"/>
    <w:rsid w:val="000B37DC"/>
    <w:rsid w:val="000B3BD9"/>
    <w:rsid w:val="000B3C31"/>
    <w:rsid w:val="000B3EC3"/>
    <w:rsid w:val="000B3F5F"/>
    <w:rsid w:val="000B40D1"/>
    <w:rsid w:val="000B41C6"/>
    <w:rsid w:val="000B4210"/>
    <w:rsid w:val="000B4219"/>
    <w:rsid w:val="000B4BB5"/>
    <w:rsid w:val="000B4CCD"/>
    <w:rsid w:val="000B4D0E"/>
    <w:rsid w:val="000B5283"/>
    <w:rsid w:val="000B555C"/>
    <w:rsid w:val="000B55F4"/>
    <w:rsid w:val="000B560D"/>
    <w:rsid w:val="000B5736"/>
    <w:rsid w:val="000B57A4"/>
    <w:rsid w:val="000B585F"/>
    <w:rsid w:val="000B58FE"/>
    <w:rsid w:val="000B5A94"/>
    <w:rsid w:val="000B5CE3"/>
    <w:rsid w:val="000B5F99"/>
    <w:rsid w:val="000B617C"/>
    <w:rsid w:val="000B6212"/>
    <w:rsid w:val="000B6575"/>
    <w:rsid w:val="000B6824"/>
    <w:rsid w:val="000B6BB0"/>
    <w:rsid w:val="000B6BBD"/>
    <w:rsid w:val="000B6D67"/>
    <w:rsid w:val="000B6FD9"/>
    <w:rsid w:val="000B702A"/>
    <w:rsid w:val="000B71AE"/>
    <w:rsid w:val="000B78C3"/>
    <w:rsid w:val="000B7A94"/>
    <w:rsid w:val="000B7B8A"/>
    <w:rsid w:val="000C0172"/>
    <w:rsid w:val="000C026C"/>
    <w:rsid w:val="000C02BE"/>
    <w:rsid w:val="000C034A"/>
    <w:rsid w:val="000C042A"/>
    <w:rsid w:val="000C0645"/>
    <w:rsid w:val="000C06A6"/>
    <w:rsid w:val="000C0875"/>
    <w:rsid w:val="000C0DE3"/>
    <w:rsid w:val="000C0EA2"/>
    <w:rsid w:val="000C1001"/>
    <w:rsid w:val="000C1099"/>
    <w:rsid w:val="000C1B5F"/>
    <w:rsid w:val="000C1CAF"/>
    <w:rsid w:val="000C1D6E"/>
    <w:rsid w:val="000C21D3"/>
    <w:rsid w:val="000C2208"/>
    <w:rsid w:val="000C23CE"/>
    <w:rsid w:val="000C24E2"/>
    <w:rsid w:val="000C2B9C"/>
    <w:rsid w:val="000C2C7A"/>
    <w:rsid w:val="000C2CC1"/>
    <w:rsid w:val="000C30E5"/>
    <w:rsid w:val="000C31B8"/>
    <w:rsid w:val="000C350C"/>
    <w:rsid w:val="000C36CD"/>
    <w:rsid w:val="000C3AC7"/>
    <w:rsid w:val="000C3CAB"/>
    <w:rsid w:val="000C3D57"/>
    <w:rsid w:val="000C3E89"/>
    <w:rsid w:val="000C3FC8"/>
    <w:rsid w:val="000C4389"/>
    <w:rsid w:val="000C48FF"/>
    <w:rsid w:val="000C4B9B"/>
    <w:rsid w:val="000C4D73"/>
    <w:rsid w:val="000C50D1"/>
    <w:rsid w:val="000C515A"/>
    <w:rsid w:val="000C58C8"/>
    <w:rsid w:val="000C5A1A"/>
    <w:rsid w:val="000C5B12"/>
    <w:rsid w:val="000C5FD6"/>
    <w:rsid w:val="000C6237"/>
    <w:rsid w:val="000C627A"/>
    <w:rsid w:val="000C69BE"/>
    <w:rsid w:val="000C6A9C"/>
    <w:rsid w:val="000C6CCD"/>
    <w:rsid w:val="000C6E5D"/>
    <w:rsid w:val="000C79D2"/>
    <w:rsid w:val="000C7AFA"/>
    <w:rsid w:val="000C7CB0"/>
    <w:rsid w:val="000C7FF5"/>
    <w:rsid w:val="000D00D4"/>
    <w:rsid w:val="000D01AB"/>
    <w:rsid w:val="000D08E1"/>
    <w:rsid w:val="000D0ABD"/>
    <w:rsid w:val="000D0AD7"/>
    <w:rsid w:val="000D0B07"/>
    <w:rsid w:val="000D0B89"/>
    <w:rsid w:val="000D0C7A"/>
    <w:rsid w:val="000D0C8F"/>
    <w:rsid w:val="000D1306"/>
    <w:rsid w:val="000D13EC"/>
    <w:rsid w:val="000D1557"/>
    <w:rsid w:val="000D1C9B"/>
    <w:rsid w:val="000D1D35"/>
    <w:rsid w:val="000D1D68"/>
    <w:rsid w:val="000D1E15"/>
    <w:rsid w:val="000D1E97"/>
    <w:rsid w:val="000D20AE"/>
    <w:rsid w:val="000D2121"/>
    <w:rsid w:val="000D236A"/>
    <w:rsid w:val="000D23AB"/>
    <w:rsid w:val="000D24BF"/>
    <w:rsid w:val="000D2554"/>
    <w:rsid w:val="000D284E"/>
    <w:rsid w:val="000D2A44"/>
    <w:rsid w:val="000D30E4"/>
    <w:rsid w:val="000D3112"/>
    <w:rsid w:val="000D325B"/>
    <w:rsid w:val="000D32CF"/>
    <w:rsid w:val="000D3349"/>
    <w:rsid w:val="000D35E8"/>
    <w:rsid w:val="000D360C"/>
    <w:rsid w:val="000D3A53"/>
    <w:rsid w:val="000D3BDB"/>
    <w:rsid w:val="000D3C4D"/>
    <w:rsid w:val="000D40A6"/>
    <w:rsid w:val="000D40D7"/>
    <w:rsid w:val="000D41B2"/>
    <w:rsid w:val="000D43EA"/>
    <w:rsid w:val="000D47AC"/>
    <w:rsid w:val="000D4EBE"/>
    <w:rsid w:val="000D5333"/>
    <w:rsid w:val="000D5391"/>
    <w:rsid w:val="000D53E0"/>
    <w:rsid w:val="000D5894"/>
    <w:rsid w:val="000D5AE7"/>
    <w:rsid w:val="000D5C2E"/>
    <w:rsid w:val="000D5EA1"/>
    <w:rsid w:val="000D5FEF"/>
    <w:rsid w:val="000D61F8"/>
    <w:rsid w:val="000D621E"/>
    <w:rsid w:val="000D63FA"/>
    <w:rsid w:val="000D665E"/>
    <w:rsid w:val="000D678C"/>
    <w:rsid w:val="000D6AF2"/>
    <w:rsid w:val="000D6B3D"/>
    <w:rsid w:val="000D6E29"/>
    <w:rsid w:val="000D71B3"/>
    <w:rsid w:val="000D72B1"/>
    <w:rsid w:val="000D7673"/>
    <w:rsid w:val="000D7DAD"/>
    <w:rsid w:val="000E02B9"/>
    <w:rsid w:val="000E0340"/>
    <w:rsid w:val="000E034D"/>
    <w:rsid w:val="000E03F4"/>
    <w:rsid w:val="000E04E3"/>
    <w:rsid w:val="000E05AD"/>
    <w:rsid w:val="000E05F9"/>
    <w:rsid w:val="000E068D"/>
    <w:rsid w:val="000E078F"/>
    <w:rsid w:val="000E0955"/>
    <w:rsid w:val="000E0F0D"/>
    <w:rsid w:val="000E0F87"/>
    <w:rsid w:val="000E110C"/>
    <w:rsid w:val="000E14B3"/>
    <w:rsid w:val="000E166A"/>
    <w:rsid w:val="000E1909"/>
    <w:rsid w:val="000E1DD6"/>
    <w:rsid w:val="000E201C"/>
    <w:rsid w:val="000E256E"/>
    <w:rsid w:val="000E2922"/>
    <w:rsid w:val="000E300C"/>
    <w:rsid w:val="000E3314"/>
    <w:rsid w:val="000E33D4"/>
    <w:rsid w:val="000E3603"/>
    <w:rsid w:val="000E38F7"/>
    <w:rsid w:val="000E3906"/>
    <w:rsid w:val="000E3A99"/>
    <w:rsid w:val="000E3C6B"/>
    <w:rsid w:val="000E44D2"/>
    <w:rsid w:val="000E4629"/>
    <w:rsid w:val="000E481B"/>
    <w:rsid w:val="000E4AB1"/>
    <w:rsid w:val="000E4AD8"/>
    <w:rsid w:val="000E4D38"/>
    <w:rsid w:val="000E4F2F"/>
    <w:rsid w:val="000E5021"/>
    <w:rsid w:val="000E5582"/>
    <w:rsid w:val="000E55B5"/>
    <w:rsid w:val="000E5A12"/>
    <w:rsid w:val="000E5A40"/>
    <w:rsid w:val="000E5C0B"/>
    <w:rsid w:val="000E5E12"/>
    <w:rsid w:val="000E5F18"/>
    <w:rsid w:val="000E5FB3"/>
    <w:rsid w:val="000E6442"/>
    <w:rsid w:val="000E655D"/>
    <w:rsid w:val="000E6664"/>
    <w:rsid w:val="000E66F1"/>
    <w:rsid w:val="000E6812"/>
    <w:rsid w:val="000E6831"/>
    <w:rsid w:val="000E6F0F"/>
    <w:rsid w:val="000E7159"/>
    <w:rsid w:val="000E75AD"/>
    <w:rsid w:val="000E7901"/>
    <w:rsid w:val="000E79CD"/>
    <w:rsid w:val="000E7D93"/>
    <w:rsid w:val="000E7E98"/>
    <w:rsid w:val="000E7F62"/>
    <w:rsid w:val="000F00ED"/>
    <w:rsid w:val="000F0163"/>
    <w:rsid w:val="000F0376"/>
    <w:rsid w:val="000F0755"/>
    <w:rsid w:val="000F07CD"/>
    <w:rsid w:val="000F0BE9"/>
    <w:rsid w:val="000F0D95"/>
    <w:rsid w:val="000F0DD3"/>
    <w:rsid w:val="000F0DE1"/>
    <w:rsid w:val="000F1063"/>
    <w:rsid w:val="000F10D5"/>
    <w:rsid w:val="000F11F0"/>
    <w:rsid w:val="000F14FE"/>
    <w:rsid w:val="000F16DB"/>
    <w:rsid w:val="000F18D5"/>
    <w:rsid w:val="000F1C08"/>
    <w:rsid w:val="000F1D71"/>
    <w:rsid w:val="000F1DDF"/>
    <w:rsid w:val="000F1F6A"/>
    <w:rsid w:val="000F1F75"/>
    <w:rsid w:val="000F23EA"/>
    <w:rsid w:val="000F26CF"/>
    <w:rsid w:val="000F2979"/>
    <w:rsid w:val="000F2C39"/>
    <w:rsid w:val="000F2D7D"/>
    <w:rsid w:val="000F306D"/>
    <w:rsid w:val="000F30A2"/>
    <w:rsid w:val="000F30E0"/>
    <w:rsid w:val="000F327A"/>
    <w:rsid w:val="000F332B"/>
    <w:rsid w:val="000F340A"/>
    <w:rsid w:val="000F34BF"/>
    <w:rsid w:val="000F38D0"/>
    <w:rsid w:val="000F3A4F"/>
    <w:rsid w:val="000F3A85"/>
    <w:rsid w:val="000F3D89"/>
    <w:rsid w:val="000F3F5E"/>
    <w:rsid w:val="000F4159"/>
    <w:rsid w:val="000F42D0"/>
    <w:rsid w:val="000F441E"/>
    <w:rsid w:val="000F444E"/>
    <w:rsid w:val="000F468E"/>
    <w:rsid w:val="000F46D7"/>
    <w:rsid w:val="000F46E0"/>
    <w:rsid w:val="000F471A"/>
    <w:rsid w:val="000F4BDD"/>
    <w:rsid w:val="000F4F90"/>
    <w:rsid w:val="000F5438"/>
    <w:rsid w:val="000F56C4"/>
    <w:rsid w:val="000F57D5"/>
    <w:rsid w:val="000F580D"/>
    <w:rsid w:val="000F5EC4"/>
    <w:rsid w:val="000F5F6F"/>
    <w:rsid w:val="000F5FF2"/>
    <w:rsid w:val="000F6052"/>
    <w:rsid w:val="000F6070"/>
    <w:rsid w:val="000F60F4"/>
    <w:rsid w:val="000F60FF"/>
    <w:rsid w:val="000F62FB"/>
    <w:rsid w:val="000F64C8"/>
    <w:rsid w:val="000F6952"/>
    <w:rsid w:val="000F6C57"/>
    <w:rsid w:val="000F6D64"/>
    <w:rsid w:val="000F6E9B"/>
    <w:rsid w:val="000F713F"/>
    <w:rsid w:val="000F71D0"/>
    <w:rsid w:val="000F73E0"/>
    <w:rsid w:val="000F75EA"/>
    <w:rsid w:val="000F761D"/>
    <w:rsid w:val="000F77A5"/>
    <w:rsid w:val="000F77AA"/>
    <w:rsid w:val="000F7A26"/>
    <w:rsid w:val="000F7A51"/>
    <w:rsid w:val="000F7B23"/>
    <w:rsid w:val="000F7B4D"/>
    <w:rsid w:val="000F7C14"/>
    <w:rsid w:val="000F7D04"/>
    <w:rsid w:val="000F7D16"/>
    <w:rsid w:val="000F7D1B"/>
    <w:rsid w:val="000F7EFF"/>
    <w:rsid w:val="00100212"/>
    <w:rsid w:val="001005AB"/>
    <w:rsid w:val="001009E1"/>
    <w:rsid w:val="00100BA0"/>
    <w:rsid w:val="00100E51"/>
    <w:rsid w:val="00101004"/>
    <w:rsid w:val="001013FA"/>
    <w:rsid w:val="0010141C"/>
    <w:rsid w:val="001017CA"/>
    <w:rsid w:val="00101925"/>
    <w:rsid w:val="00101927"/>
    <w:rsid w:val="0010195E"/>
    <w:rsid w:val="00101EA0"/>
    <w:rsid w:val="00101FA6"/>
    <w:rsid w:val="001027BC"/>
    <w:rsid w:val="001027E3"/>
    <w:rsid w:val="00102AA6"/>
    <w:rsid w:val="00102C4F"/>
    <w:rsid w:val="00103070"/>
    <w:rsid w:val="001032FB"/>
    <w:rsid w:val="001034E0"/>
    <w:rsid w:val="0010387C"/>
    <w:rsid w:val="00103937"/>
    <w:rsid w:val="00103DB4"/>
    <w:rsid w:val="0010488D"/>
    <w:rsid w:val="0010493D"/>
    <w:rsid w:val="00104A5B"/>
    <w:rsid w:val="00104B01"/>
    <w:rsid w:val="00104DA0"/>
    <w:rsid w:val="00104EBA"/>
    <w:rsid w:val="00105067"/>
    <w:rsid w:val="00105160"/>
    <w:rsid w:val="001053C1"/>
    <w:rsid w:val="00105570"/>
    <w:rsid w:val="001056CB"/>
    <w:rsid w:val="00105812"/>
    <w:rsid w:val="001058E4"/>
    <w:rsid w:val="0010593B"/>
    <w:rsid w:val="00105B2D"/>
    <w:rsid w:val="00105CF8"/>
    <w:rsid w:val="00105DEA"/>
    <w:rsid w:val="00105F67"/>
    <w:rsid w:val="001063C3"/>
    <w:rsid w:val="0010649D"/>
    <w:rsid w:val="001065DF"/>
    <w:rsid w:val="001067A4"/>
    <w:rsid w:val="0010698A"/>
    <w:rsid w:val="001069BF"/>
    <w:rsid w:val="00106BC9"/>
    <w:rsid w:val="00106CD9"/>
    <w:rsid w:val="0010726D"/>
    <w:rsid w:val="00107304"/>
    <w:rsid w:val="00107487"/>
    <w:rsid w:val="00107927"/>
    <w:rsid w:val="00107D5A"/>
    <w:rsid w:val="0011031D"/>
    <w:rsid w:val="001109E6"/>
    <w:rsid w:val="00110BFD"/>
    <w:rsid w:val="00110FBA"/>
    <w:rsid w:val="001113AF"/>
    <w:rsid w:val="00111402"/>
    <w:rsid w:val="00111719"/>
    <w:rsid w:val="00111C5C"/>
    <w:rsid w:val="001120DB"/>
    <w:rsid w:val="001120FC"/>
    <w:rsid w:val="00112303"/>
    <w:rsid w:val="0011256E"/>
    <w:rsid w:val="00112677"/>
    <w:rsid w:val="001128A8"/>
    <w:rsid w:val="00112940"/>
    <w:rsid w:val="00112A10"/>
    <w:rsid w:val="00112D4B"/>
    <w:rsid w:val="00112F21"/>
    <w:rsid w:val="0011300A"/>
    <w:rsid w:val="0011322D"/>
    <w:rsid w:val="00113355"/>
    <w:rsid w:val="001135BA"/>
    <w:rsid w:val="00113663"/>
    <w:rsid w:val="00113691"/>
    <w:rsid w:val="00113880"/>
    <w:rsid w:val="00113A4F"/>
    <w:rsid w:val="00113BCA"/>
    <w:rsid w:val="00113EA4"/>
    <w:rsid w:val="00113FE9"/>
    <w:rsid w:val="00114045"/>
    <w:rsid w:val="001140A5"/>
    <w:rsid w:val="001142DD"/>
    <w:rsid w:val="00114369"/>
    <w:rsid w:val="0011437D"/>
    <w:rsid w:val="0011483F"/>
    <w:rsid w:val="00114849"/>
    <w:rsid w:val="00114BD9"/>
    <w:rsid w:val="00114DFE"/>
    <w:rsid w:val="00114F04"/>
    <w:rsid w:val="001150BD"/>
    <w:rsid w:val="001151F9"/>
    <w:rsid w:val="001152E2"/>
    <w:rsid w:val="00115427"/>
    <w:rsid w:val="00115583"/>
    <w:rsid w:val="00115911"/>
    <w:rsid w:val="00115A29"/>
    <w:rsid w:val="00115A4B"/>
    <w:rsid w:val="00115C32"/>
    <w:rsid w:val="001161E7"/>
    <w:rsid w:val="001163D6"/>
    <w:rsid w:val="001163DD"/>
    <w:rsid w:val="001166B0"/>
    <w:rsid w:val="001166E8"/>
    <w:rsid w:val="001169B4"/>
    <w:rsid w:val="00116A45"/>
    <w:rsid w:val="00116AC8"/>
    <w:rsid w:val="00117160"/>
    <w:rsid w:val="00117296"/>
    <w:rsid w:val="0011733C"/>
    <w:rsid w:val="0011734D"/>
    <w:rsid w:val="00117423"/>
    <w:rsid w:val="00117454"/>
    <w:rsid w:val="001174AC"/>
    <w:rsid w:val="0011759E"/>
    <w:rsid w:val="001179F7"/>
    <w:rsid w:val="00117E79"/>
    <w:rsid w:val="00120087"/>
    <w:rsid w:val="001200A3"/>
    <w:rsid w:val="0012077B"/>
    <w:rsid w:val="00120A72"/>
    <w:rsid w:val="00120BB7"/>
    <w:rsid w:val="0012138D"/>
    <w:rsid w:val="001216B6"/>
    <w:rsid w:val="00121736"/>
    <w:rsid w:val="00121749"/>
    <w:rsid w:val="00121C5D"/>
    <w:rsid w:val="00121CAC"/>
    <w:rsid w:val="00121DDE"/>
    <w:rsid w:val="00122469"/>
    <w:rsid w:val="001224F7"/>
    <w:rsid w:val="001228D2"/>
    <w:rsid w:val="0012297E"/>
    <w:rsid w:val="00122C50"/>
    <w:rsid w:val="00122E0A"/>
    <w:rsid w:val="00122E11"/>
    <w:rsid w:val="00122FBF"/>
    <w:rsid w:val="001230C7"/>
    <w:rsid w:val="0012321F"/>
    <w:rsid w:val="00123251"/>
    <w:rsid w:val="00123327"/>
    <w:rsid w:val="001233A1"/>
    <w:rsid w:val="0012341D"/>
    <w:rsid w:val="001234B3"/>
    <w:rsid w:val="00123B33"/>
    <w:rsid w:val="00123BCA"/>
    <w:rsid w:val="00123E23"/>
    <w:rsid w:val="00123E88"/>
    <w:rsid w:val="00123FFE"/>
    <w:rsid w:val="0012412F"/>
    <w:rsid w:val="00124280"/>
    <w:rsid w:val="001243EC"/>
    <w:rsid w:val="00124490"/>
    <w:rsid w:val="00124BE6"/>
    <w:rsid w:val="0012526E"/>
    <w:rsid w:val="00125296"/>
    <w:rsid w:val="00125449"/>
    <w:rsid w:val="001258B9"/>
    <w:rsid w:val="00125C01"/>
    <w:rsid w:val="00125CA4"/>
    <w:rsid w:val="00125CBE"/>
    <w:rsid w:val="00125D22"/>
    <w:rsid w:val="00125ED7"/>
    <w:rsid w:val="00125F5D"/>
    <w:rsid w:val="00126332"/>
    <w:rsid w:val="00126522"/>
    <w:rsid w:val="00126884"/>
    <w:rsid w:val="0012690C"/>
    <w:rsid w:val="00126A1D"/>
    <w:rsid w:val="00126D79"/>
    <w:rsid w:val="00127206"/>
    <w:rsid w:val="00127498"/>
    <w:rsid w:val="001279D0"/>
    <w:rsid w:val="00127EA2"/>
    <w:rsid w:val="00127FC6"/>
    <w:rsid w:val="0013028B"/>
    <w:rsid w:val="00130613"/>
    <w:rsid w:val="00130753"/>
    <w:rsid w:val="00130826"/>
    <w:rsid w:val="00130ABA"/>
    <w:rsid w:val="00130B3A"/>
    <w:rsid w:val="00130B83"/>
    <w:rsid w:val="00130EAE"/>
    <w:rsid w:val="0013118F"/>
    <w:rsid w:val="0013123D"/>
    <w:rsid w:val="0013156F"/>
    <w:rsid w:val="00131618"/>
    <w:rsid w:val="0013186E"/>
    <w:rsid w:val="00131B8A"/>
    <w:rsid w:val="00131C0B"/>
    <w:rsid w:val="00131E3D"/>
    <w:rsid w:val="00131E96"/>
    <w:rsid w:val="00131F0F"/>
    <w:rsid w:val="00131F7A"/>
    <w:rsid w:val="00131FE4"/>
    <w:rsid w:val="0013224B"/>
    <w:rsid w:val="001326B7"/>
    <w:rsid w:val="00132726"/>
    <w:rsid w:val="00132739"/>
    <w:rsid w:val="0013279A"/>
    <w:rsid w:val="001329CF"/>
    <w:rsid w:val="00132BAC"/>
    <w:rsid w:val="00132BC1"/>
    <w:rsid w:val="00132C66"/>
    <w:rsid w:val="00132CFC"/>
    <w:rsid w:val="00132D60"/>
    <w:rsid w:val="001333B7"/>
    <w:rsid w:val="0013361D"/>
    <w:rsid w:val="00133C8E"/>
    <w:rsid w:val="00133CDB"/>
    <w:rsid w:val="00133FB3"/>
    <w:rsid w:val="0013405F"/>
    <w:rsid w:val="001341AE"/>
    <w:rsid w:val="0013430B"/>
    <w:rsid w:val="00134435"/>
    <w:rsid w:val="001345DD"/>
    <w:rsid w:val="00134727"/>
    <w:rsid w:val="001347FE"/>
    <w:rsid w:val="0013489B"/>
    <w:rsid w:val="00134974"/>
    <w:rsid w:val="00134B9D"/>
    <w:rsid w:val="0013524B"/>
    <w:rsid w:val="001353E6"/>
    <w:rsid w:val="0013566F"/>
    <w:rsid w:val="0013594B"/>
    <w:rsid w:val="00135972"/>
    <w:rsid w:val="00135A19"/>
    <w:rsid w:val="00135BCA"/>
    <w:rsid w:val="00136179"/>
    <w:rsid w:val="0013618B"/>
    <w:rsid w:val="00136479"/>
    <w:rsid w:val="00136576"/>
    <w:rsid w:val="0013659E"/>
    <w:rsid w:val="0013688A"/>
    <w:rsid w:val="00136C03"/>
    <w:rsid w:val="00136D22"/>
    <w:rsid w:val="00136E24"/>
    <w:rsid w:val="00136EA1"/>
    <w:rsid w:val="001372B1"/>
    <w:rsid w:val="001372FC"/>
    <w:rsid w:val="001374AF"/>
    <w:rsid w:val="001374D7"/>
    <w:rsid w:val="001375E2"/>
    <w:rsid w:val="001376FF"/>
    <w:rsid w:val="00137BAF"/>
    <w:rsid w:val="00137CB2"/>
    <w:rsid w:val="00137CD3"/>
    <w:rsid w:val="0014012A"/>
    <w:rsid w:val="0014018E"/>
    <w:rsid w:val="001401D5"/>
    <w:rsid w:val="001405C9"/>
    <w:rsid w:val="0014087F"/>
    <w:rsid w:val="001409A3"/>
    <w:rsid w:val="00140A67"/>
    <w:rsid w:val="00140B4E"/>
    <w:rsid w:val="00141057"/>
    <w:rsid w:val="001410A9"/>
    <w:rsid w:val="0014147E"/>
    <w:rsid w:val="001416DC"/>
    <w:rsid w:val="00141757"/>
    <w:rsid w:val="00141887"/>
    <w:rsid w:val="0014189C"/>
    <w:rsid w:val="00141AC2"/>
    <w:rsid w:val="00141B8E"/>
    <w:rsid w:val="00142044"/>
    <w:rsid w:val="001420CC"/>
    <w:rsid w:val="001421B1"/>
    <w:rsid w:val="001421D0"/>
    <w:rsid w:val="0014227B"/>
    <w:rsid w:val="001426D9"/>
    <w:rsid w:val="00142715"/>
    <w:rsid w:val="00142DAF"/>
    <w:rsid w:val="00142FCF"/>
    <w:rsid w:val="00143299"/>
    <w:rsid w:val="0014391B"/>
    <w:rsid w:val="00143A23"/>
    <w:rsid w:val="00143BD9"/>
    <w:rsid w:val="00143DAB"/>
    <w:rsid w:val="00143F93"/>
    <w:rsid w:val="0014405C"/>
    <w:rsid w:val="00144284"/>
    <w:rsid w:val="0014434B"/>
    <w:rsid w:val="0014440C"/>
    <w:rsid w:val="00144523"/>
    <w:rsid w:val="001445C1"/>
    <w:rsid w:val="00144635"/>
    <w:rsid w:val="0014496D"/>
    <w:rsid w:val="00144ADC"/>
    <w:rsid w:val="00144AEB"/>
    <w:rsid w:val="00144D06"/>
    <w:rsid w:val="00144E8B"/>
    <w:rsid w:val="001451D7"/>
    <w:rsid w:val="00145418"/>
    <w:rsid w:val="0014543E"/>
    <w:rsid w:val="0014582B"/>
    <w:rsid w:val="00145A00"/>
    <w:rsid w:val="00145AFF"/>
    <w:rsid w:val="00145B29"/>
    <w:rsid w:val="00145B6F"/>
    <w:rsid w:val="00145CA7"/>
    <w:rsid w:val="00145D21"/>
    <w:rsid w:val="00146069"/>
    <w:rsid w:val="00146262"/>
    <w:rsid w:val="001462AC"/>
    <w:rsid w:val="00146445"/>
    <w:rsid w:val="00146542"/>
    <w:rsid w:val="001465B0"/>
    <w:rsid w:val="00146BDE"/>
    <w:rsid w:val="00146C1F"/>
    <w:rsid w:val="00146D60"/>
    <w:rsid w:val="00147049"/>
    <w:rsid w:val="0014784D"/>
    <w:rsid w:val="00147A3C"/>
    <w:rsid w:val="00147EDA"/>
    <w:rsid w:val="00147F44"/>
    <w:rsid w:val="00150036"/>
    <w:rsid w:val="00150048"/>
    <w:rsid w:val="00150425"/>
    <w:rsid w:val="0015097A"/>
    <w:rsid w:val="00150C93"/>
    <w:rsid w:val="00150D84"/>
    <w:rsid w:val="00150DB1"/>
    <w:rsid w:val="001511AD"/>
    <w:rsid w:val="0015172E"/>
    <w:rsid w:val="0015194E"/>
    <w:rsid w:val="00151967"/>
    <w:rsid w:val="00151BB2"/>
    <w:rsid w:val="00151CCE"/>
    <w:rsid w:val="00152056"/>
    <w:rsid w:val="0015274C"/>
    <w:rsid w:val="00152AEC"/>
    <w:rsid w:val="00152D38"/>
    <w:rsid w:val="00152DBE"/>
    <w:rsid w:val="00152F09"/>
    <w:rsid w:val="00153000"/>
    <w:rsid w:val="0015312D"/>
    <w:rsid w:val="001532B4"/>
    <w:rsid w:val="00153307"/>
    <w:rsid w:val="0015338F"/>
    <w:rsid w:val="001533D8"/>
    <w:rsid w:val="00153510"/>
    <w:rsid w:val="0015381A"/>
    <w:rsid w:val="00153B22"/>
    <w:rsid w:val="00153BA9"/>
    <w:rsid w:val="00153BB4"/>
    <w:rsid w:val="00153D16"/>
    <w:rsid w:val="00153DFF"/>
    <w:rsid w:val="00153E25"/>
    <w:rsid w:val="00154057"/>
    <w:rsid w:val="00154134"/>
    <w:rsid w:val="0015441E"/>
    <w:rsid w:val="0015446D"/>
    <w:rsid w:val="00154550"/>
    <w:rsid w:val="00154695"/>
    <w:rsid w:val="00154696"/>
    <w:rsid w:val="001546DC"/>
    <w:rsid w:val="00154789"/>
    <w:rsid w:val="0015499B"/>
    <w:rsid w:val="00154B71"/>
    <w:rsid w:val="00154CBE"/>
    <w:rsid w:val="00154EF0"/>
    <w:rsid w:val="00154F45"/>
    <w:rsid w:val="001552A1"/>
    <w:rsid w:val="001553C7"/>
    <w:rsid w:val="001553FA"/>
    <w:rsid w:val="001556DE"/>
    <w:rsid w:val="00155876"/>
    <w:rsid w:val="00155AD9"/>
    <w:rsid w:val="00155ADB"/>
    <w:rsid w:val="00155B12"/>
    <w:rsid w:val="00155C54"/>
    <w:rsid w:val="00155CD9"/>
    <w:rsid w:val="0015623B"/>
    <w:rsid w:val="00156459"/>
    <w:rsid w:val="001564EB"/>
    <w:rsid w:val="001568B1"/>
    <w:rsid w:val="00156BCC"/>
    <w:rsid w:val="00156CCB"/>
    <w:rsid w:val="00156EF4"/>
    <w:rsid w:val="00157187"/>
    <w:rsid w:val="00157398"/>
    <w:rsid w:val="001573ED"/>
    <w:rsid w:val="0015780E"/>
    <w:rsid w:val="00157A72"/>
    <w:rsid w:val="00157AE5"/>
    <w:rsid w:val="00157BD9"/>
    <w:rsid w:val="00157E43"/>
    <w:rsid w:val="001604CB"/>
    <w:rsid w:val="0016074E"/>
    <w:rsid w:val="001607B3"/>
    <w:rsid w:val="00160C01"/>
    <w:rsid w:val="00160C79"/>
    <w:rsid w:val="00161189"/>
    <w:rsid w:val="00161311"/>
    <w:rsid w:val="001615A6"/>
    <w:rsid w:val="00161BF6"/>
    <w:rsid w:val="00161C57"/>
    <w:rsid w:val="00161DC1"/>
    <w:rsid w:val="00161E41"/>
    <w:rsid w:val="001620C0"/>
    <w:rsid w:val="00162625"/>
    <w:rsid w:val="00162B23"/>
    <w:rsid w:val="00162CA9"/>
    <w:rsid w:val="0016312A"/>
    <w:rsid w:val="001631C7"/>
    <w:rsid w:val="0016331D"/>
    <w:rsid w:val="00163410"/>
    <w:rsid w:val="00163436"/>
    <w:rsid w:val="00163AA0"/>
    <w:rsid w:val="00163CE3"/>
    <w:rsid w:val="00163FE0"/>
    <w:rsid w:val="001643E7"/>
    <w:rsid w:val="001644D8"/>
    <w:rsid w:val="00164712"/>
    <w:rsid w:val="0016473C"/>
    <w:rsid w:val="00164790"/>
    <w:rsid w:val="001649C3"/>
    <w:rsid w:val="00164C72"/>
    <w:rsid w:val="00164CD8"/>
    <w:rsid w:val="00164D4A"/>
    <w:rsid w:val="00165176"/>
    <w:rsid w:val="0016584C"/>
    <w:rsid w:val="00165A2B"/>
    <w:rsid w:val="00165B27"/>
    <w:rsid w:val="00165F6C"/>
    <w:rsid w:val="00166568"/>
    <w:rsid w:val="00166941"/>
    <w:rsid w:val="00166AE0"/>
    <w:rsid w:val="00166BE4"/>
    <w:rsid w:val="00166FAE"/>
    <w:rsid w:val="00167384"/>
    <w:rsid w:val="001673BC"/>
    <w:rsid w:val="0016745A"/>
    <w:rsid w:val="001674FA"/>
    <w:rsid w:val="00167535"/>
    <w:rsid w:val="0016758C"/>
    <w:rsid w:val="001675B3"/>
    <w:rsid w:val="001676E1"/>
    <w:rsid w:val="0016781D"/>
    <w:rsid w:val="001678FF"/>
    <w:rsid w:val="00167B82"/>
    <w:rsid w:val="00167C0C"/>
    <w:rsid w:val="00167E3C"/>
    <w:rsid w:val="001700A9"/>
    <w:rsid w:val="001702B2"/>
    <w:rsid w:val="00170364"/>
    <w:rsid w:val="001707AA"/>
    <w:rsid w:val="00170B1C"/>
    <w:rsid w:val="00170B62"/>
    <w:rsid w:val="00170B65"/>
    <w:rsid w:val="00170ED8"/>
    <w:rsid w:val="00171032"/>
    <w:rsid w:val="001714EA"/>
    <w:rsid w:val="00171558"/>
    <w:rsid w:val="00171A96"/>
    <w:rsid w:val="00171B89"/>
    <w:rsid w:val="00171E01"/>
    <w:rsid w:val="001722B3"/>
    <w:rsid w:val="00172423"/>
    <w:rsid w:val="0017250D"/>
    <w:rsid w:val="00172594"/>
    <w:rsid w:val="0017278B"/>
    <w:rsid w:val="00172815"/>
    <w:rsid w:val="001728A0"/>
    <w:rsid w:val="00172A6A"/>
    <w:rsid w:val="00172D8C"/>
    <w:rsid w:val="00172E1E"/>
    <w:rsid w:val="001730E0"/>
    <w:rsid w:val="00173D56"/>
    <w:rsid w:val="001743B2"/>
    <w:rsid w:val="001748D9"/>
    <w:rsid w:val="00174BC6"/>
    <w:rsid w:val="00175121"/>
    <w:rsid w:val="001751C1"/>
    <w:rsid w:val="0017535D"/>
    <w:rsid w:val="001754D2"/>
    <w:rsid w:val="00175564"/>
    <w:rsid w:val="001759F9"/>
    <w:rsid w:val="00175ADE"/>
    <w:rsid w:val="00175D65"/>
    <w:rsid w:val="00176688"/>
    <w:rsid w:val="0017669A"/>
    <w:rsid w:val="001768C1"/>
    <w:rsid w:val="00176A7C"/>
    <w:rsid w:val="00176D09"/>
    <w:rsid w:val="00176D18"/>
    <w:rsid w:val="0017706E"/>
    <w:rsid w:val="001771C9"/>
    <w:rsid w:val="001772B2"/>
    <w:rsid w:val="00177528"/>
    <w:rsid w:val="00177639"/>
    <w:rsid w:val="00177C96"/>
    <w:rsid w:val="00177CD9"/>
    <w:rsid w:val="00177EC2"/>
    <w:rsid w:val="0018042A"/>
    <w:rsid w:val="00180604"/>
    <w:rsid w:val="00180848"/>
    <w:rsid w:val="00180BF3"/>
    <w:rsid w:val="00180CB0"/>
    <w:rsid w:val="00180D00"/>
    <w:rsid w:val="00181114"/>
    <w:rsid w:val="0018142A"/>
    <w:rsid w:val="0018142C"/>
    <w:rsid w:val="001816A3"/>
    <w:rsid w:val="001816E8"/>
    <w:rsid w:val="00181AC2"/>
    <w:rsid w:val="00181AE6"/>
    <w:rsid w:val="00181C3F"/>
    <w:rsid w:val="00182162"/>
    <w:rsid w:val="0018233C"/>
    <w:rsid w:val="00182767"/>
    <w:rsid w:val="0018295A"/>
    <w:rsid w:val="001829FA"/>
    <w:rsid w:val="00182A5E"/>
    <w:rsid w:val="00182F72"/>
    <w:rsid w:val="00182FC9"/>
    <w:rsid w:val="001830A4"/>
    <w:rsid w:val="001834D2"/>
    <w:rsid w:val="00183510"/>
    <w:rsid w:val="0018370D"/>
    <w:rsid w:val="00183C4A"/>
    <w:rsid w:val="00183C8D"/>
    <w:rsid w:val="00184249"/>
    <w:rsid w:val="00184286"/>
    <w:rsid w:val="001844BB"/>
    <w:rsid w:val="0018450F"/>
    <w:rsid w:val="0018457E"/>
    <w:rsid w:val="00184679"/>
    <w:rsid w:val="0018479A"/>
    <w:rsid w:val="0018496F"/>
    <w:rsid w:val="001849B8"/>
    <w:rsid w:val="00184ADC"/>
    <w:rsid w:val="00184CB7"/>
    <w:rsid w:val="001854CA"/>
    <w:rsid w:val="001855E9"/>
    <w:rsid w:val="00185684"/>
    <w:rsid w:val="0018573F"/>
    <w:rsid w:val="00185B5F"/>
    <w:rsid w:val="0018617C"/>
    <w:rsid w:val="001863E2"/>
    <w:rsid w:val="00186AE4"/>
    <w:rsid w:val="00186DEA"/>
    <w:rsid w:val="00186F27"/>
    <w:rsid w:val="0018722D"/>
    <w:rsid w:val="00187265"/>
    <w:rsid w:val="001872C4"/>
    <w:rsid w:val="00187456"/>
    <w:rsid w:val="0018768D"/>
    <w:rsid w:val="00187858"/>
    <w:rsid w:val="0018786A"/>
    <w:rsid w:val="00187F78"/>
    <w:rsid w:val="00187FAC"/>
    <w:rsid w:val="00190061"/>
    <w:rsid w:val="001904C9"/>
    <w:rsid w:val="00190584"/>
    <w:rsid w:val="001905A7"/>
    <w:rsid w:val="001907C4"/>
    <w:rsid w:val="001908EC"/>
    <w:rsid w:val="00190A15"/>
    <w:rsid w:val="00190B3D"/>
    <w:rsid w:val="00190FED"/>
    <w:rsid w:val="001910B2"/>
    <w:rsid w:val="001914E1"/>
    <w:rsid w:val="00192022"/>
    <w:rsid w:val="0019214A"/>
    <w:rsid w:val="00192271"/>
    <w:rsid w:val="0019276B"/>
    <w:rsid w:val="001927F4"/>
    <w:rsid w:val="001928FA"/>
    <w:rsid w:val="001929DB"/>
    <w:rsid w:val="00192BC2"/>
    <w:rsid w:val="00192BDE"/>
    <w:rsid w:val="00192DEB"/>
    <w:rsid w:val="00192F57"/>
    <w:rsid w:val="00192FDD"/>
    <w:rsid w:val="001932DB"/>
    <w:rsid w:val="001932E5"/>
    <w:rsid w:val="0019334F"/>
    <w:rsid w:val="001933BD"/>
    <w:rsid w:val="00193729"/>
    <w:rsid w:val="001938A7"/>
    <w:rsid w:val="00193A3C"/>
    <w:rsid w:val="00193FB1"/>
    <w:rsid w:val="00194121"/>
    <w:rsid w:val="0019423B"/>
    <w:rsid w:val="0019431B"/>
    <w:rsid w:val="00194C1C"/>
    <w:rsid w:val="00194CF1"/>
    <w:rsid w:val="00194EB7"/>
    <w:rsid w:val="001950BC"/>
    <w:rsid w:val="00195332"/>
    <w:rsid w:val="00195412"/>
    <w:rsid w:val="00195774"/>
    <w:rsid w:val="00195B64"/>
    <w:rsid w:val="00195E07"/>
    <w:rsid w:val="0019616A"/>
    <w:rsid w:val="0019625F"/>
    <w:rsid w:val="00196863"/>
    <w:rsid w:val="00196DC5"/>
    <w:rsid w:val="00196EB9"/>
    <w:rsid w:val="00196F6F"/>
    <w:rsid w:val="00196FD7"/>
    <w:rsid w:val="001970DE"/>
    <w:rsid w:val="00197103"/>
    <w:rsid w:val="00197B2C"/>
    <w:rsid w:val="00197C60"/>
    <w:rsid w:val="00197CF2"/>
    <w:rsid w:val="00197EEF"/>
    <w:rsid w:val="00197F7F"/>
    <w:rsid w:val="00197FE3"/>
    <w:rsid w:val="001A0084"/>
    <w:rsid w:val="001A01D2"/>
    <w:rsid w:val="001A0260"/>
    <w:rsid w:val="001A0275"/>
    <w:rsid w:val="001A0308"/>
    <w:rsid w:val="001A088D"/>
    <w:rsid w:val="001A0F3B"/>
    <w:rsid w:val="001A0F7B"/>
    <w:rsid w:val="001A1084"/>
    <w:rsid w:val="001A157B"/>
    <w:rsid w:val="001A159C"/>
    <w:rsid w:val="001A1638"/>
    <w:rsid w:val="001A1639"/>
    <w:rsid w:val="001A1767"/>
    <w:rsid w:val="001A181F"/>
    <w:rsid w:val="001A19AC"/>
    <w:rsid w:val="001A1C1D"/>
    <w:rsid w:val="001A1CCE"/>
    <w:rsid w:val="001A21E7"/>
    <w:rsid w:val="001A2279"/>
    <w:rsid w:val="001A236D"/>
    <w:rsid w:val="001A2746"/>
    <w:rsid w:val="001A29E7"/>
    <w:rsid w:val="001A2C5C"/>
    <w:rsid w:val="001A2F21"/>
    <w:rsid w:val="001A325F"/>
    <w:rsid w:val="001A3353"/>
    <w:rsid w:val="001A3377"/>
    <w:rsid w:val="001A3589"/>
    <w:rsid w:val="001A360A"/>
    <w:rsid w:val="001A362D"/>
    <w:rsid w:val="001A36E5"/>
    <w:rsid w:val="001A39D9"/>
    <w:rsid w:val="001A39EF"/>
    <w:rsid w:val="001A3BF1"/>
    <w:rsid w:val="001A3F69"/>
    <w:rsid w:val="001A4086"/>
    <w:rsid w:val="001A429B"/>
    <w:rsid w:val="001A47FE"/>
    <w:rsid w:val="001A4992"/>
    <w:rsid w:val="001A4DC0"/>
    <w:rsid w:val="001A4F11"/>
    <w:rsid w:val="001A51EB"/>
    <w:rsid w:val="001A51FA"/>
    <w:rsid w:val="001A525E"/>
    <w:rsid w:val="001A5433"/>
    <w:rsid w:val="001A551B"/>
    <w:rsid w:val="001A5991"/>
    <w:rsid w:val="001A5F47"/>
    <w:rsid w:val="001A62C5"/>
    <w:rsid w:val="001A644B"/>
    <w:rsid w:val="001A6548"/>
    <w:rsid w:val="001A6562"/>
    <w:rsid w:val="001A656C"/>
    <w:rsid w:val="001A6606"/>
    <w:rsid w:val="001A6B45"/>
    <w:rsid w:val="001A6C55"/>
    <w:rsid w:val="001A706E"/>
    <w:rsid w:val="001A727B"/>
    <w:rsid w:val="001A73BE"/>
    <w:rsid w:val="001A74E0"/>
    <w:rsid w:val="001A75EC"/>
    <w:rsid w:val="001A7B00"/>
    <w:rsid w:val="001A7B47"/>
    <w:rsid w:val="001A7D4F"/>
    <w:rsid w:val="001A7E2B"/>
    <w:rsid w:val="001B037F"/>
    <w:rsid w:val="001B03B7"/>
    <w:rsid w:val="001B041E"/>
    <w:rsid w:val="001B0768"/>
    <w:rsid w:val="001B0969"/>
    <w:rsid w:val="001B09AD"/>
    <w:rsid w:val="001B0B19"/>
    <w:rsid w:val="001B0C13"/>
    <w:rsid w:val="001B0F6E"/>
    <w:rsid w:val="001B1450"/>
    <w:rsid w:val="001B14D2"/>
    <w:rsid w:val="001B19CA"/>
    <w:rsid w:val="001B1A87"/>
    <w:rsid w:val="001B1C87"/>
    <w:rsid w:val="001B1D92"/>
    <w:rsid w:val="001B1EDD"/>
    <w:rsid w:val="001B2038"/>
    <w:rsid w:val="001B24E9"/>
    <w:rsid w:val="001B267F"/>
    <w:rsid w:val="001B27B9"/>
    <w:rsid w:val="001B2958"/>
    <w:rsid w:val="001B324C"/>
    <w:rsid w:val="001B3830"/>
    <w:rsid w:val="001B3934"/>
    <w:rsid w:val="001B39FA"/>
    <w:rsid w:val="001B3B5D"/>
    <w:rsid w:val="001B3B85"/>
    <w:rsid w:val="001B3C54"/>
    <w:rsid w:val="001B41CD"/>
    <w:rsid w:val="001B45DF"/>
    <w:rsid w:val="001B4A82"/>
    <w:rsid w:val="001B4C2E"/>
    <w:rsid w:val="001B4D92"/>
    <w:rsid w:val="001B4E8A"/>
    <w:rsid w:val="001B4ECF"/>
    <w:rsid w:val="001B53C6"/>
    <w:rsid w:val="001B5683"/>
    <w:rsid w:val="001B56B5"/>
    <w:rsid w:val="001B59C1"/>
    <w:rsid w:val="001B5A71"/>
    <w:rsid w:val="001B5B7C"/>
    <w:rsid w:val="001B5D96"/>
    <w:rsid w:val="001B5DE3"/>
    <w:rsid w:val="001B5F0C"/>
    <w:rsid w:val="001B5F15"/>
    <w:rsid w:val="001B6031"/>
    <w:rsid w:val="001B6046"/>
    <w:rsid w:val="001B6169"/>
    <w:rsid w:val="001B6227"/>
    <w:rsid w:val="001B6418"/>
    <w:rsid w:val="001B6579"/>
    <w:rsid w:val="001B659F"/>
    <w:rsid w:val="001B6669"/>
    <w:rsid w:val="001B66F8"/>
    <w:rsid w:val="001B677D"/>
    <w:rsid w:val="001B69C3"/>
    <w:rsid w:val="001B6A24"/>
    <w:rsid w:val="001B6D0C"/>
    <w:rsid w:val="001B6D16"/>
    <w:rsid w:val="001B6E62"/>
    <w:rsid w:val="001B6F9F"/>
    <w:rsid w:val="001B7010"/>
    <w:rsid w:val="001B7024"/>
    <w:rsid w:val="001B709D"/>
    <w:rsid w:val="001B7323"/>
    <w:rsid w:val="001B7370"/>
    <w:rsid w:val="001B7378"/>
    <w:rsid w:val="001B749D"/>
    <w:rsid w:val="001B7633"/>
    <w:rsid w:val="001B76CC"/>
    <w:rsid w:val="001B7906"/>
    <w:rsid w:val="001B7A3F"/>
    <w:rsid w:val="001B7B71"/>
    <w:rsid w:val="001B7E41"/>
    <w:rsid w:val="001B7F44"/>
    <w:rsid w:val="001C014C"/>
    <w:rsid w:val="001C01B7"/>
    <w:rsid w:val="001C0296"/>
    <w:rsid w:val="001C0545"/>
    <w:rsid w:val="001C0698"/>
    <w:rsid w:val="001C0B54"/>
    <w:rsid w:val="001C0BC4"/>
    <w:rsid w:val="001C1372"/>
    <w:rsid w:val="001C1392"/>
    <w:rsid w:val="001C1809"/>
    <w:rsid w:val="001C19AA"/>
    <w:rsid w:val="001C1A97"/>
    <w:rsid w:val="001C1B76"/>
    <w:rsid w:val="001C1B9C"/>
    <w:rsid w:val="001C1B9F"/>
    <w:rsid w:val="001C1CB5"/>
    <w:rsid w:val="001C1D93"/>
    <w:rsid w:val="001C1EC0"/>
    <w:rsid w:val="001C1F7E"/>
    <w:rsid w:val="001C20CD"/>
    <w:rsid w:val="001C21AF"/>
    <w:rsid w:val="001C21BC"/>
    <w:rsid w:val="001C221B"/>
    <w:rsid w:val="001C2234"/>
    <w:rsid w:val="001C235F"/>
    <w:rsid w:val="001C2378"/>
    <w:rsid w:val="001C2408"/>
    <w:rsid w:val="001C2710"/>
    <w:rsid w:val="001C288C"/>
    <w:rsid w:val="001C2F08"/>
    <w:rsid w:val="001C31BE"/>
    <w:rsid w:val="001C3325"/>
    <w:rsid w:val="001C3423"/>
    <w:rsid w:val="001C369C"/>
    <w:rsid w:val="001C36A2"/>
    <w:rsid w:val="001C39D4"/>
    <w:rsid w:val="001C3A93"/>
    <w:rsid w:val="001C3B4E"/>
    <w:rsid w:val="001C3D14"/>
    <w:rsid w:val="001C3D68"/>
    <w:rsid w:val="001C41EF"/>
    <w:rsid w:val="001C43FE"/>
    <w:rsid w:val="001C4443"/>
    <w:rsid w:val="001C4489"/>
    <w:rsid w:val="001C4AA1"/>
    <w:rsid w:val="001C4D1F"/>
    <w:rsid w:val="001C4D23"/>
    <w:rsid w:val="001C4F0D"/>
    <w:rsid w:val="001C5106"/>
    <w:rsid w:val="001C55A1"/>
    <w:rsid w:val="001C56C5"/>
    <w:rsid w:val="001C585F"/>
    <w:rsid w:val="001C5AE9"/>
    <w:rsid w:val="001C5C42"/>
    <w:rsid w:val="001C5D16"/>
    <w:rsid w:val="001C5D2D"/>
    <w:rsid w:val="001C6009"/>
    <w:rsid w:val="001C626F"/>
    <w:rsid w:val="001C62B4"/>
    <w:rsid w:val="001C62F8"/>
    <w:rsid w:val="001C64EF"/>
    <w:rsid w:val="001C6611"/>
    <w:rsid w:val="001C67B5"/>
    <w:rsid w:val="001C6C21"/>
    <w:rsid w:val="001C703B"/>
    <w:rsid w:val="001C7042"/>
    <w:rsid w:val="001C70B0"/>
    <w:rsid w:val="001C7268"/>
    <w:rsid w:val="001C7420"/>
    <w:rsid w:val="001C7450"/>
    <w:rsid w:val="001C75A3"/>
    <w:rsid w:val="001C7641"/>
    <w:rsid w:val="001C78FC"/>
    <w:rsid w:val="001C7A1E"/>
    <w:rsid w:val="001C7C34"/>
    <w:rsid w:val="001D01C9"/>
    <w:rsid w:val="001D02B2"/>
    <w:rsid w:val="001D0517"/>
    <w:rsid w:val="001D058C"/>
    <w:rsid w:val="001D0768"/>
    <w:rsid w:val="001D096F"/>
    <w:rsid w:val="001D0B6B"/>
    <w:rsid w:val="001D0DD1"/>
    <w:rsid w:val="001D1207"/>
    <w:rsid w:val="001D129D"/>
    <w:rsid w:val="001D155F"/>
    <w:rsid w:val="001D1660"/>
    <w:rsid w:val="001D1A3B"/>
    <w:rsid w:val="001D1C22"/>
    <w:rsid w:val="001D1D24"/>
    <w:rsid w:val="001D201F"/>
    <w:rsid w:val="001D206B"/>
    <w:rsid w:val="001D225C"/>
    <w:rsid w:val="001D227D"/>
    <w:rsid w:val="001D243B"/>
    <w:rsid w:val="001D29B1"/>
    <w:rsid w:val="001D2B95"/>
    <w:rsid w:val="001D2C92"/>
    <w:rsid w:val="001D2CE6"/>
    <w:rsid w:val="001D2DA4"/>
    <w:rsid w:val="001D2EF6"/>
    <w:rsid w:val="001D333C"/>
    <w:rsid w:val="001D3507"/>
    <w:rsid w:val="001D363E"/>
    <w:rsid w:val="001D3B94"/>
    <w:rsid w:val="001D3C05"/>
    <w:rsid w:val="001D3CC4"/>
    <w:rsid w:val="001D4324"/>
    <w:rsid w:val="001D4508"/>
    <w:rsid w:val="001D455F"/>
    <w:rsid w:val="001D4954"/>
    <w:rsid w:val="001D4D90"/>
    <w:rsid w:val="001D52B5"/>
    <w:rsid w:val="001D5318"/>
    <w:rsid w:val="001D5765"/>
    <w:rsid w:val="001D58FC"/>
    <w:rsid w:val="001D58FD"/>
    <w:rsid w:val="001D59F5"/>
    <w:rsid w:val="001D5C14"/>
    <w:rsid w:val="001D5C94"/>
    <w:rsid w:val="001D5E27"/>
    <w:rsid w:val="001D604E"/>
    <w:rsid w:val="001D6386"/>
    <w:rsid w:val="001D68F9"/>
    <w:rsid w:val="001D697B"/>
    <w:rsid w:val="001D6C48"/>
    <w:rsid w:val="001D6C50"/>
    <w:rsid w:val="001D6C5E"/>
    <w:rsid w:val="001D6CD4"/>
    <w:rsid w:val="001D6E2D"/>
    <w:rsid w:val="001D74FE"/>
    <w:rsid w:val="001D757F"/>
    <w:rsid w:val="001D7581"/>
    <w:rsid w:val="001D75C7"/>
    <w:rsid w:val="001D76CC"/>
    <w:rsid w:val="001D7B85"/>
    <w:rsid w:val="001D7F16"/>
    <w:rsid w:val="001E0013"/>
    <w:rsid w:val="001E02E0"/>
    <w:rsid w:val="001E04C9"/>
    <w:rsid w:val="001E0547"/>
    <w:rsid w:val="001E0675"/>
    <w:rsid w:val="001E085D"/>
    <w:rsid w:val="001E0D10"/>
    <w:rsid w:val="001E1051"/>
    <w:rsid w:val="001E1264"/>
    <w:rsid w:val="001E15EC"/>
    <w:rsid w:val="001E1DB1"/>
    <w:rsid w:val="001E1F07"/>
    <w:rsid w:val="001E1F44"/>
    <w:rsid w:val="001E20F1"/>
    <w:rsid w:val="001E221E"/>
    <w:rsid w:val="001E27FE"/>
    <w:rsid w:val="001E28E8"/>
    <w:rsid w:val="001E2AF0"/>
    <w:rsid w:val="001E2B65"/>
    <w:rsid w:val="001E2F7A"/>
    <w:rsid w:val="001E2F8C"/>
    <w:rsid w:val="001E30DB"/>
    <w:rsid w:val="001E31B2"/>
    <w:rsid w:val="001E3289"/>
    <w:rsid w:val="001E34DD"/>
    <w:rsid w:val="001E3526"/>
    <w:rsid w:val="001E357B"/>
    <w:rsid w:val="001E359D"/>
    <w:rsid w:val="001E374D"/>
    <w:rsid w:val="001E3932"/>
    <w:rsid w:val="001E3977"/>
    <w:rsid w:val="001E3ADE"/>
    <w:rsid w:val="001E3B76"/>
    <w:rsid w:val="001E3C46"/>
    <w:rsid w:val="001E3C84"/>
    <w:rsid w:val="001E3D69"/>
    <w:rsid w:val="001E4190"/>
    <w:rsid w:val="001E41BD"/>
    <w:rsid w:val="001E4279"/>
    <w:rsid w:val="001E43E1"/>
    <w:rsid w:val="001E44A2"/>
    <w:rsid w:val="001E44AD"/>
    <w:rsid w:val="001E44F5"/>
    <w:rsid w:val="001E4547"/>
    <w:rsid w:val="001E467A"/>
    <w:rsid w:val="001E4763"/>
    <w:rsid w:val="001E4C32"/>
    <w:rsid w:val="001E4EB7"/>
    <w:rsid w:val="001E4F70"/>
    <w:rsid w:val="001E57EB"/>
    <w:rsid w:val="001E584D"/>
    <w:rsid w:val="001E58A1"/>
    <w:rsid w:val="001E5917"/>
    <w:rsid w:val="001E594C"/>
    <w:rsid w:val="001E59F8"/>
    <w:rsid w:val="001E5B3E"/>
    <w:rsid w:val="001E5C5B"/>
    <w:rsid w:val="001E5DE6"/>
    <w:rsid w:val="001E64B4"/>
    <w:rsid w:val="001E6589"/>
    <w:rsid w:val="001E6791"/>
    <w:rsid w:val="001E6B76"/>
    <w:rsid w:val="001E6CEA"/>
    <w:rsid w:val="001E6DAB"/>
    <w:rsid w:val="001E6E49"/>
    <w:rsid w:val="001E7180"/>
    <w:rsid w:val="001E7234"/>
    <w:rsid w:val="001E7352"/>
    <w:rsid w:val="001E76DB"/>
    <w:rsid w:val="001E78C0"/>
    <w:rsid w:val="001E78D4"/>
    <w:rsid w:val="001E791B"/>
    <w:rsid w:val="001E7A5B"/>
    <w:rsid w:val="001E7E2B"/>
    <w:rsid w:val="001E7FF2"/>
    <w:rsid w:val="001F00A4"/>
    <w:rsid w:val="001F012E"/>
    <w:rsid w:val="001F01BF"/>
    <w:rsid w:val="001F02DC"/>
    <w:rsid w:val="001F02FA"/>
    <w:rsid w:val="001F0650"/>
    <w:rsid w:val="001F06AE"/>
    <w:rsid w:val="001F0AAC"/>
    <w:rsid w:val="001F0D23"/>
    <w:rsid w:val="001F0D66"/>
    <w:rsid w:val="001F1154"/>
    <w:rsid w:val="001F12E4"/>
    <w:rsid w:val="001F14C1"/>
    <w:rsid w:val="001F16CB"/>
    <w:rsid w:val="001F1704"/>
    <w:rsid w:val="001F1774"/>
    <w:rsid w:val="001F1B68"/>
    <w:rsid w:val="001F1CA5"/>
    <w:rsid w:val="001F1CAC"/>
    <w:rsid w:val="001F1F19"/>
    <w:rsid w:val="001F1F7A"/>
    <w:rsid w:val="001F2038"/>
    <w:rsid w:val="001F224F"/>
    <w:rsid w:val="001F25C5"/>
    <w:rsid w:val="001F2F45"/>
    <w:rsid w:val="001F3238"/>
    <w:rsid w:val="001F355D"/>
    <w:rsid w:val="001F35A5"/>
    <w:rsid w:val="001F3C10"/>
    <w:rsid w:val="001F3C88"/>
    <w:rsid w:val="001F3F13"/>
    <w:rsid w:val="001F3FCA"/>
    <w:rsid w:val="001F45B6"/>
    <w:rsid w:val="001F47EF"/>
    <w:rsid w:val="001F4893"/>
    <w:rsid w:val="001F4D40"/>
    <w:rsid w:val="001F52ED"/>
    <w:rsid w:val="001F53B7"/>
    <w:rsid w:val="001F53C7"/>
    <w:rsid w:val="001F6113"/>
    <w:rsid w:val="001F6239"/>
    <w:rsid w:val="001F649D"/>
    <w:rsid w:val="001F678B"/>
    <w:rsid w:val="001F6DC8"/>
    <w:rsid w:val="001F7042"/>
    <w:rsid w:val="001F7160"/>
    <w:rsid w:val="001F7A64"/>
    <w:rsid w:val="001F7B1A"/>
    <w:rsid w:val="001F7B9F"/>
    <w:rsid w:val="001F7C6D"/>
    <w:rsid w:val="001F7EDC"/>
    <w:rsid w:val="00200044"/>
    <w:rsid w:val="002000A6"/>
    <w:rsid w:val="0020011D"/>
    <w:rsid w:val="002003FB"/>
    <w:rsid w:val="0020047F"/>
    <w:rsid w:val="00200638"/>
    <w:rsid w:val="002007F1"/>
    <w:rsid w:val="00200887"/>
    <w:rsid w:val="00200AD6"/>
    <w:rsid w:val="00200F1B"/>
    <w:rsid w:val="00200F46"/>
    <w:rsid w:val="002011B6"/>
    <w:rsid w:val="00201693"/>
    <w:rsid w:val="00201BCF"/>
    <w:rsid w:val="00201D11"/>
    <w:rsid w:val="00201D35"/>
    <w:rsid w:val="002020D2"/>
    <w:rsid w:val="0020210B"/>
    <w:rsid w:val="0020261D"/>
    <w:rsid w:val="00202A77"/>
    <w:rsid w:val="00202D6B"/>
    <w:rsid w:val="00202EB5"/>
    <w:rsid w:val="00203036"/>
    <w:rsid w:val="00203537"/>
    <w:rsid w:val="00203784"/>
    <w:rsid w:val="0020379F"/>
    <w:rsid w:val="00203AD1"/>
    <w:rsid w:val="00203B3D"/>
    <w:rsid w:val="00203BDA"/>
    <w:rsid w:val="00203C89"/>
    <w:rsid w:val="00203DF2"/>
    <w:rsid w:val="00203E7C"/>
    <w:rsid w:val="00204020"/>
    <w:rsid w:val="0020402B"/>
    <w:rsid w:val="002040C9"/>
    <w:rsid w:val="002043AC"/>
    <w:rsid w:val="002043B0"/>
    <w:rsid w:val="002043B1"/>
    <w:rsid w:val="002046C3"/>
    <w:rsid w:val="0020479E"/>
    <w:rsid w:val="002047B9"/>
    <w:rsid w:val="002048AA"/>
    <w:rsid w:val="002049F8"/>
    <w:rsid w:val="0020540C"/>
    <w:rsid w:val="00205CC9"/>
    <w:rsid w:val="0020655B"/>
    <w:rsid w:val="0020677C"/>
    <w:rsid w:val="002068A0"/>
    <w:rsid w:val="002068F0"/>
    <w:rsid w:val="00206AFD"/>
    <w:rsid w:val="00206CB7"/>
    <w:rsid w:val="00206DA0"/>
    <w:rsid w:val="00206DB5"/>
    <w:rsid w:val="00206DD7"/>
    <w:rsid w:val="00206EEA"/>
    <w:rsid w:val="00207136"/>
    <w:rsid w:val="00207212"/>
    <w:rsid w:val="00207641"/>
    <w:rsid w:val="0020769D"/>
    <w:rsid w:val="002076DC"/>
    <w:rsid w:val="002077D6"/>
    <w:rsid w:val="00207831"/>
    <w:rsid w:val="002078E7"/>
    <w:rsid w:val="00207A13"/>
    <w:rsid w:val="00207C49"/>
    <w:rsid w:val="00207C96"/>
    <w:rsid w:val="00207D09"/>
    <w:rsid w:val="00207E46"/>
    <w:rsid w:val="00210479"/>
    <w:rsid w:val="00210546"/>
    <w:rsid w:val="0021067A"/>
    <w:rsid w:val="00210CD7"/>
    <w:rsid w:val="00210F22"/>
    <w:rsid w:val="00210F6A"/>
    <w:rsid w:val="002112DA"/>
    <w:rsid w:val="00211537"/>
    <w:rsid w:val="002115C9"/>
    <w:rsid w:val="00211600"/>
    <w:rsid w:val="00211BE0"/>
    <w:rsid w:val="00211FA5"/>
    <w:rsid w:val="0021211A"/>
    <w:rsid w:val="00212269"/>
    <w:rsid w:val="002123C3"/>
    <w:rsid w:val="0021249F"/>
    <w:rsid w:val="00212651"/>
    <w:rsid w:val="0021268F"/>
    <w:rsid w:val="002128C2"/>
    <w:rsid w:val="0021294F"/>
    <w:rsid w:val="0021297D"/>
    <w:rsid w:val="00212A92"/>
    <w:rsid w:val="00212B22"/>
    <w:rsid w:val="00212B4C"/>
    <w:rsid w:val="00212C3B"/>
    <w:rsid w:val="00212C47"/>
    <w:rsid w:val="00212DAB"/>
    <w:rsid w:val="00212DC5"/>
    <w:rsid w:val="00212DCC"/>
    <w:rsid w:val="00212E3F"/>
    <w:rsid w:val="00213182"/>
    <w:rsid w:val="0021347C"/>
    <w:rsid w:val="002135B8"/>
    <w:rsid w:val="002138F3"/>
    <w:rsid w:val="002138FA"/>
    <w:rsid w:val="00213B48"/>
    <w:rsid w:val="00213C81"/>
    <w:rsid w:val="00213E13"/>
    <w:rsid w:val="00213F5F"/>
    <w:rsid w:val="002140A6"/>
    <w:rsid w:val="002140AE"/>
    <w:rsid w:val="0021432F"/>
    <w:rsid w:val="00214353"/>
    <w:rsid w:val="00214543"/>
    <w:rsid w:val="002145B9"/>
    <w:rsid w:val="002146A8"/>
    <w:rsid w:val="00214846"/>
    <w:rsid w:val="00214C34"/>
    <w:rsid w:val="002151C8"/>
    <w:rsid w:val="002154B3"/>
    <w:rsid w:val="002157BD"/>
    <w:rsid w:val="00215939"/>
    <w:rsid w:val="00215EF1"/>
    <w:rsid w:val="00216020"/>
    <w:rsid w:val="00216096"/>
    <w:rsid w:val="002161B7"/>
    <w:rsid w:val="0021641A"/>
    <w:rsid w:val="0021681B"/>
    <w:rsid w:val="0021696C"/>
    <w:rsid w:val="00216CFC"/>
    <w:rsid w:val="002173EF"/>
    <w:rsid w:val="002176B6"/>
    <w:rsid w:val="0021786E"/>
    <w:rsid w:val="002179A3"/>
    <w:rsid w:val="002179B9"/>
    <w:rsid w:val="002179E1"/>
    <w:rsid w:val="00217AE5"/>
    <w:rsid w:val="002200EC"/>
    <w:rsid w:val="00220133"/>
    <w:rsid w:val="00220387"/>
    <w:rsid w:val="002203F3"/>
    <w:rsid w:val="002204BE"/>
    <w:rsid w:val="00220728"/>
    <w:rsid w:val="002207CB"/>
    <w:rsid w:val="00220CCC"/>
    <w:rsid w:val="00220D75"/>
    <w:rsid w:val="00220DAD"/>
    <w:rsid w:val="00220DF6"/>
    <w:rsid w:val="00220E80"/>
    <w:rsid w:val="002210AD"/>
    <w:rsid w:val="00221137"/>
    <w:rsid w:val="0022121F"/>
    <w:rsid w:val="002212C9"/>
    <w:rsid w:val="002212D7"/>
    <w:rsid w:val="002214C5"/>
    <w:rsid w:val="0022162B"/>
    <w:rsid w:val="00221B65"/>
    <w:rsid w:val="00221D1E"/>
    <w:rsid w:val="00221DB8"/>
    <w:rsid w:val="00221F3B"/>
    <w:rsid w:val="00221FBA"/>
    <w:rsid w:val="00222481"/>
    <w:rsid w:val="0022272B"/>
    <w:rsid w:val="00222AEC"/>
    <w:rsid w:val="00222B25"/>
    <w:rsid w:val="00222F65"/>
    <w:rsid w:val="002230CF"/>
    <w:rsid w:val="002234DE"/>
    <w:rsid w:val="002236DE"/>
    <w:rsid w:val="00223802"/>
    <w:rsid w:val="002238A4"/>
    <w:rsid w:val="002238CC"/>
    <w:rsid w:val="00223C44"/>
    <w:rsid w:val="00223EF8"/>
    <w:rsid w:val="00224153"/>
    <w:rsid w:val="0022418D"/>
    <w:rsid w:val="002241B0"/>
    <w:rsid w:val="00224BB0"/>
    <w:rsid w:val="00224BC4"/>
    <w:rsid w:val="00224E5F"/>
    <w:rsid w:val="00225059"/>
    <w:rsid w:val="002250F1"/>
    <w:rsid w:val="00225551"/>
    <w:rsid w:val="00225BE0"/>
    <w:rsid w:val="00226132"/>
    <w:rsid w:val="0022618E"/>
    <w:rsid w:val="002263E3"/>
    <w:rsid w:val="002263F4"/>
    <w:rsid w:val="00226865"/>
    <w:rsid w:val="00226BB0"/>
    <w:rsid w:val="0022746C"/>
    <w:rsid w:val="00227527"/>
    <w:rsid w:val="00227671"/>
    <w:rsid w:val="00227688"/>
    <w:rsid w:val="00227C79"/>
    <w:rsid w:val="00227EEB"/>
    <w:rsid w:val="0023000E"/>
    <w:rsid w:val="0023014F"/>
    <w:rsid w:val="002301FB"/>
    <w:rsid w:val="002302DB"/>
    <w:rsid w:val="00230B2C"/>
    <w:rsid w:val="00230EF1"/>
    <w:rsid w:val="0023110A"/>
    <w:rsid w:val="00231149"/>
    <w:rsid w:val="0023162C"/>
    <w:rsid w:val="002316C2"/>
    <w:rsid w:val="00231935"/>
    <w:rsid w:val="00231E3A"/>
    <w:rsid w:val="0023222B"/>
    <w:rsid w:val="002322CE"/>
    <w:rsid w:val="0023230F"/>
    <w:rsid w:val="002323EB"/>
    <w:rsid w:val="0023247D"/>
    <w:rsid w:val="00232958"/>
    <w:rsid w:val="00232D09"/>
    <w:rsid w:val="00232D2E"/>
    <w:rsid w:val="00233396"/>
    <w:rsid w:val="0023371B"/>
    <w:rsid w:val="002337A4"/>
    <w:rsid w:val="00233818"/>
    <w:rsid w:val="00233ACB"/>
    <w:rsid w:val="00233D62"/>
    <w:rsid w:val="00233E2A"/>
    <w:rsid w:val="0023421B"/>
    <w:rsid w:val="002342DD"/>
    <w:rsid w:val="002344A0"/>
    <w:rsid w:val="0023455C"/>
    <w:rsid w:val="00234B22"/>
    <w:rsid w:val="00234F2A"/>
    <w:rsid w:val="00235080"/>
    <w:rsid w:val="00235288"/>
    <w:rsid w:val="002352F4"/>
    <w:rsid w:val="0023544A"/>
    <w:rsid w:val="00235476"/>
    <w:rsid w:val="00235524"/>
    <w:rsid w:val="00235544"/>
    <w:rsid w:val="002355EA"/>
    <w:rsid w:val="00235763"/>
    <w:rsid w:val="002357B4"/>
    <w:rsid w:val="00235A38"/>
    <w:rsid w:val="00235EE6"/>
    <w:rsid w:val="0023611D"/>
    <w:rsid w:val="002361CA"/>
    <w:rsid w:val="002361D9"/>
    <w:rsid w:val="00236460"/>
    <w:rsid w:val="0023667C"/>
    <w:rsid w:val="00236850"/>
    <w:rsid w:val="00236AA7"/>
    <w:rsid w:val="00236B8F"/>
    <w:rsid w:val="00236DD3"/>
    <w:rsid w:val="0023729B"/>
    <w:rsid w:val="00237324"/>
    <w:rsid w:val="002375DA"/>
    <w:rsid w:val="00237C3B"/>
    <w:rsid w:val="00237D50"/>
    <w:rsid w:val="00237D55"/>
    <w:rsid w:val="00237F4A"/>
    <w:rsid w:val="00240150"/>
    <w:rsid w:val="0024042D"/>
    <w:rsid w:val="002406C5"/>
    <w:rsid w:val="0024086C"/>
    <w:rsid w:val="00240A38"/>
    <w:rsid w:val="00240D75"/>
    <w:rsid w:val="00240E43"/>
    <w:rsid w:val="00240E56"/>
    <w:rsid w:val="00240FBA"/>
    <w:rsid w:val="002410D0"/>
    <w:rsid w:val="00241148"/>
    <w:rsid w:val="002412BF"/>
    <w:rsid w:val="002413D8"/>
    <w:rsid w:val="00241C61"/>
    <w:rsid w:val="00241DC7"/>
    <w:rsid w:val="00241E1C"/>
    <w:rsid w:val="00241E39"/>
    <w:rsid w:val="00241EA1"/>
    <w:rsid w:val="00241F1A"/>
    <w:rsid w:val="0024201D"/>
    <w:rsid w:val="002421B4"/>
    <w:rsid w:val="00242352"/>
    <w:rsid w:val="0024235D"/>
    <w:rsid w:val="00242675"/>
    <w:rsid w:val="00242AB4"/>
    <w:rsid w:val="00242DAF"/>
    <w:rsid w:val="00243172"/>
    <w:rsid w:val="00243287"/>
    <w:rsid w:val="00243B86"/>
    <w:rsid w:val="00243BE7"/>
    <w:rsid w:val="00243CA6"/>
    <w:rsid w:val="00243EC9"/>
    <w:rsid w:val="00243F20"/>
    <w:rsid w:val="00243F28"/>
    <w:rsid w:val="00244347"/>
    <w:rsid w:val="00244A81"/>
    <w:rsid w:val="00244BC2"/>
    <w:rsid w:val="00244BC9"/>
    <w:rsid w:val="00244CA1"/>
    <w:rsid w:val="00244DD6"/>
    <w:rsid w:val="00245113"/>
    <w:rsid w:val="00245157"/>
    <w:rsid w:val="0024530E"/>
    <w:rsid w:val="002457C9"/>
    <w:rsid w:val="002457F8"/>
    <w:rsid w:val="00245B09"/>
    <w:rsid w:val="00245E8C"/>
    <w:rsid w:val="00245F1A"/>
    <w:rsid w:val="002462EA"/>
    <w:rsid w:val="00246359"/>
    <w:rsid w:val="00246453"/>
    <w:rsid w:val="00246622"/>
    <w:rsid w:val="0024662B"/>
    <w:rsid w:val="00246639"/>
    <w:rsid w:val="0024687F"/>
    <w:rsid w:val="002468CC"/>
    <w:rsid w:val="00246A67"/>
    <w:rsid w:val="00246CBF"/>
    <w:rsid w:val="00246D14"/>
    <w:rsid w:val="00246E57"/>
    <w:rsid w:val="00246E65"/>
    <w:rsid w:val="00247237"/>
    <w:rsid w:val="0024759F"/>
    <w:rsid w:val="0024774A"/>
    <w:rsid w:val="002478D2"/>
    <w:rsid w:val="00247B2B"/>
    <w:rsid w:val="00247EBF"/>
    <w:rsid w:val="002503F2"/>
    <w:rsid w:val="00250425"/>
    <w:rsid w:val="002506CB"/>
    <w:rsid w:val="00250714"/>
    <w:rsid w:val="002507D6"/>
    <w:rsid w:val="00250A1E"/>
    <w:rsid w:val="00250A44"/>
    <w:rsid w:val="00250F63"/>
    <w:rsid w:val="0025126E"/>
    <w:rsid w:val="002513D3"/>
    <w:rsid w:val="0025162A"/>
    <w:rsid w:val="0025177C"/>
    <w:rsid w:val="00251790"/>
    <w:rsid w:val="002517EA"/>
    <w:rsid w:val="00251A8F"/>
    <w:rsid w:val="00251EA9"/>
    <w:rsid w:val="0025216C"/>
    <w:rsid w:val="002521C5"/>
    <w:rsid w:val="002522BE"/>
    <w:rsid w:val="0025230A"/>
    <w:rsid w:val="00252332"/>
    <w:rsid w:val="002523C8"/>
    <w:rsid w:val="00252621"/>
    <w:rsid w:val="00252753"/>
    <w:rsid w:val="002528E1"/>
    <w:rsid w:val="002529EF"/>
    <w:rsid w:val="00252BAC"/>
    <w:rsid w:val="002530F6"/>
    <w:rsid w:val="0025337F"/>
    <w:rsid w:val="00253385"/>
    <w:rsid w:val="0025339C"/>
    <w:rsid w:val="002534E6"/>
    <w:rsid w:val="0025351C"/>
    <w:rsid w:val="0025377B"/>
    <w:rsid w:val="00253793"/>
    <w:rsid w:val="002538D9"/>
    <w:rsid w:val="00253AD3"/>
    <w:rsid w:val="0025441B"/>
    <w:rsid w:val="00254C8E"/>
    <w:rsid w:val="002552C6"/>
    <w:rsid w:val="002556B4"/>
    <w:rsid w:val="00255D3F"/>
    <w:rsid w:val="00255F33"/>
    <w:rsid w:val="002563B3"/>
    <w:rsid w:val="00256478"/>
    <w:rsid w:val="00256B58"/>
    <w:rsid w:val="00256D98"/>
    <w:rsid w:val="00256E91"/>
    <w:rsid w:val="00256EAF"/>
    <w:rsid w:val="002570AF"/>
    <w:rsid w:val="002570CD"/>
    <w:rsid w:val="0025729A"/>
    <w:rsid w:val="002572EA"/>
    <w:rsid w:val="00257378"/>
    <w:rsid w:val="002573BB"/>
    <w:rsid w:val="00257805"/>
    <w:rsid w:val="002579C8"/>
    <w:rsid w:val="00257BA5"/>
    <w:rsid w:val="00257C26"/>
    <w:rsid w:val="00257D8E"/>
    <w:rsid w:val="00257EE5"/>
    <w:rsid w:val="00257FFB"/>
    <w:rsid w:val="0026006B"/>
    <w:rsid w:val="002601F9"/>
    <w:rsid w:val="0026035A"/>
    <w:rsid w:val="002604C5"/>
    <w:rsid w:val="002605BD"/>
    <w:rsid w:val="00260816"/>
    <w:rsid w:val="002608D9"/>
    <w:rsid w:val="002609BD"/>
    <w:rsid w:val="00260DC3"/>
    <w:rsid w:val="00261119"/>
    <w:rsid w:val="0026122C"/>
    <w:rsid w:val="0026130C"/>
    <w:rsid w:val="0026178D"/>
    <w:rsid w:val="002617E4"/>
    <w:rsid w:val="00261AA6"/>
    <w:rsid w:val="00261AF1"/>
    <w:rsid w:val="00262026"/>
    <w:rsid w:val="002620DB"/>
    <w:rsid w:val="00262256"/>
    <w:rsid w:val="0026241A"/>
    <w:rsid w:val="0026253C"/>
    <w:rsid w:val="002625DD"/>
    <w:rsid w:val="00262AFD"/>
    <w:rsid w:val="00262B40"/>
    <w:rsid w:val="00262D3B"/>
    <w:rsid w:val="00263019"/>
    <w:rsid w:val="002630DD"/>
    <w:rsid w:val="002631A0"/>
    <w:rsid w:val="00263241"/>
    <w:rsid w:val="002633A6"/>
    <w:rsid w:val="002633C8"/>
    <w:rsid w:val="002633D9"/>
    <w:rsid w:val="00263460"/>
    <w:rsid w:val="00263B81"/>
    <w:rsid w:val="00263CEB"/>
    <w:rsid w:val="00264399"/>
    <w:rsid w:val="002646A3"/>
    <w:rsid w:val="002648B0"/>
    <w:rsid w:val="00264F6D"/>
    <w:rsid w:val="002652B0"/>
    <w:rsid w:val="00265303"/>
    <w:rsid w:val="002656EA"/>
    <w:rsid w:val="00265714"/>
    <w:rsid w:val="00265A61"/>
    <w:rsid w:val="00265A83"/>
    <w:rsid w:val="00265B15"/>
    <w:rsid w:val="00265D85"/>
    <w:rsid w:val="00265D91"/>
    <w:rsid w:val="00265E33"/>
    <w:rsid w:val="0026623C"/>
    <w:rsid w:val="00266275"/>
    <w:rsid w:val="002663C0"/>
    <w:rsid w:val="0026661C"/>
    <w:rsid w:val="002666F3"/>
    <w:rsid w:val="00266732"/>
    <w:rsid w:val="002668CC"/>
    <w:rsid w:val="00266DF6"/>
    <w:rsid w:val="00266E6B"/>
    <w:rsid w:val="00266EDF"/>
    <w:rsid w:val="00266F1C"/>
    <w:rsid w:val="002671BE"/>
    <w:rsid w:val="0026751E"/>
    <w:rsid w:val="00267592"/>
    <w:rsid w:val="002679FA"/>
    <w:rsid w:val="00267D6C"/>
    <w:rsid w:val="00267D72"/>
    <w:rsid w:val="00267DBA"/>
    <w:rsid w:val="002701A0"/>
    <w:rsid w:val="0027040B"/>
    <w:rsid w:val="00270481"/>
    <w:rsid w:val="00270709"/>
    <w:rsid w:val="0027070F"/>
    <w:rsid w:val="002708B2"/>
    <w:rsid w:val="00270DD4"/>
    <w:rsid w:val="00271070"/>
    <w:rsid w:val="00271117"/>
    <w:rsid w:val="00271179"/>
    <w:rsid w:val="0027121D"/>
    <w:rsid w:val="0027134E"/>
    <w:rsid w:val="002717A3"/>
    <w:rsid w:val="002718B4"/>
    <w:rsid w:val="0027203E"/>
    <w:rsid w:val="00272414"/>
    <w:rsid w:val="002725FD"/>
    <w:rsid w:val="00272B38"/>
    <w:rsid w:val="00272CBB"/>
    <w:rsid w:val="0027336F"/>
    <w:rsid w:val="002733AA"/>
    <w:rsid w:val="002734E2"/>
    <w:rsid w:val="00273655"/>
    <w:rsid w:val="00273837"/>
    <w:rsid w:val="00273AA1"/>
    <w:rsid w:val="00273C0C"/>
    <w:rsid w:val="00273C79"/>
    <w:rsid w:val="00273CCD"/>
    <w:rsid w:val="00273EB1"/>
    <w:rsid w:val="00273FAF"/>
    <w:rsid w:val="00274054"/>
    <w:rsid w:val="00274124"/>
    <w:rsid w:val="00274225"/>
    <w:rsid w:val="0027440C"/>
    <w:rsid w:val="00274422"/>
    <w:rsid w:val="002744F1"/>
    <w:rsid w:val="002744FB"/>
    <w:rsid w:val="00274641"/>
    <w:rsid w:val="0027487E"/>
    <w:rsid w:val="0027491E"/>
    <w:rsid w:val="00274AB3"/>
    <w:rsid w:val="00274B42"/>
    <w:rsid w:val="00274BDE"/>
    <w:rsid w:val="00274FDD"/>
    <w:rsid w:val="00275037"/>
    <w:rsid w:val="0027504D"/>
    <w:rsid w:val="002752DF"/>
    <w:rsid w:val="00275303"/>
    <w:rsid w:val="0027549B"/>
    <w:rsid w:val="002755AF"/>
    <w:rsid w:val="00275952"/>
    <w:rsid w:val="00275B00"/>
    <w:rsid w:val="00275DE4"/>
    <w:rsid w:val="00275F29"/>
    <w:rsid w:val="002761E3"/>
    <w:rsid w:val="0027628C"/>
    <w:rsid w:val="002763EA"/>
    <w:rsid w:val="002764A4"/>
    <w:rsid w:val="002764D8"/>
    <w:rsid w:val="002764FF"/>
    <w:rsid w:val="0027662B"/>
    <w:rsid w:val="002766C7"/>
    <w:rsid w:val="00276854"/>
    <w:rsid w:val="00276A77"/>
    <w:rsid w:val="00276B4A"/>
    <w:rsid w:val="002772E1"/>
    <w:rsid w:val="002775BA"/>
    <w:rsid w:val="002777A8"/>
    <w:rsid w:val="00277D1B"/>
    <w:rsid w:val="00277D27"/>
    <w:rsid w:val="00277DFD"/>
    <w:rsid w:val="00277E51"/>
    <w:rsid w:val="00277E7B"/>
    <w:rsid w:val="00280062"/>
    <w:rsid w:val="002800F0"/>
    <w:rsid w:val="00280134"/>
    <w:rsid w:val="002802E9"/>
    <w:rsid w:val="002802F5"/>
    <w:rsid w:val="00280380"/>
    <w:rsid w:val="00280862"/>
    <w:rsid w:val="0028097E"/>
    <w:rsid w:val="00280C3C"/>
    <w:rsid w:val="002810F6"/>
    <w:rsid w:val="00281228"/>
    <w:rsid w:val="0028129C"/>
    <w:rsid w:val="002813BE"/>
    <w:rsid w:val="00281762"/>
    <w:rsid w:val="00281F30"/>
    <w:rsid w:val="00281F8D"/>
    <w:rsid w:val="00281FAD"/>
    <w:rsid w:val="002820FB"/>
    <w:rsid w:val="00282407"/>
    <w:rsid w:val="002824C3"/>
    <w:rsid w:val="00282534"/>
    <w:rsid w:val="00282655"/>
    <w:rsid w:val="002826F1"/>
    <w:rsid w:val="00282704"/>
    <w:rsid w:val="00282907"/>
    <w:rsid w:val="00282CFE"/>
    <w:rsid w:val="00282F39"/>
    <w:rsid w:val="00283322"/>
    <w:rsid w:val="002836E5"/>
    <w:rsid w:val="0028395F"/>
    <w:rsid w:val="00283D10"/>
    <w:rsid w:val="00283DF4"/>
    <w:rsid w:val="00283E58"/>
    <w:rsid w:val="0028406D"/>
    <w:rsid w:val="00284367"/>
    <w:rsid w:val="00284459"/>
    <w:rsid w:val="00284D1E"/>
    <w:rsid w:val="00284F39"/>
    <w:rsid w:val="0028501F"/>
    <w:rsid w:val="00285084"/>
    <w:rsid w:val="00285282"/>
    <w:rsid w:val="00285284"/>
    <w:rsid w:val="00285B7D"/>
    <w:rsid w:val="00285ED7"/>
    <w:rsid w:val="002865FC"/>
    <w:rsid w:val="00286706"/>
    <w:rsid w:val="00286779"/>
    <w:rsid w:val="00286A22"/>
    <w:rsid w:val="00286E45"/>
    <w:rsid w:val="00286F12"/>
    <w:rsid w:val="002871E0"/>
    <w:rsid w:val="0028746A"/>
    <w:rsid w:val="00287506"/>
    <w:rsid w:val="002878D8"/>
    <w:rsid w:val="00287D2A"/>
    <w:rsid w:val="00287D9B"/>
    <w:rsid w:val="00287DD1"/>
    <w:rsid w:val="00287E22"/>
    <w:rsid w:val="00287F42"/>
    <w:rsid w:val="002902CB"/>
    <w:rsid w:val="00290519"/>
    <w:rsid w:val="0029054B"/>
    <w:rsid w:val="002906EC"/>
    <w:rsid w:val="00290AA9"/>
    <w:rsid w:val="00290D5F"/>
    <w:rsid w:val="00290FFD"/>
    <w:rsid w:val="00291054"/>
    <w:rsid w:val="002911A8"/>
    <w:rsid w:val="002911D4"/>
    <w:rsid w:val="002912F0"/>
    <w:rsid w:val="002914F5"/>
    <w:rsid w:val="00291512"/>
    <w:rsid w:val="00291567"/>
    <w:rsid w:val="00291914"/>
    <w:rsid w:val="00291A05"/>
    <w:rsid w:val="00291AAC"/>
    <w:rsid w:val="00291B06"/>
    <w:rsid w:val="00291B0C"/>
    <w:rsid w:val="00291BBE"/>
    <w:rsid w:val="00291CC6"/>
    <w:rsid w:val="002921CD"/>
    <w:rsid w:val="002922C9"/>
    <w:rsid w:val="0029239F"/>
    <w:rsid w:val="00292409"/>
    <w:rsid w:val="00292555"/>
    <w:rsid w:val="00292915"/>
    <w:rsid w:val="0029296E"/>
    <w:rsid w:val="002929C2"/>
    <w:rsid w:val="00292C9D"/>
    <w:rsid w:val="00292CC7"/>
    <w:rsid w:val="00292D14"/>
    <w:rsid w:val="00292D42"/>
    <w:rsid w:val="00292DB5"/>
    <w:rsid w:val="00292F50"/>
    <w:rsid w:val="0029306F"/>
    <w:rsid w:val="00293165"/>
    <w:rsid w:val="00293328"/>
    <w:rsid w:val="0029354F"/>
    <w:rsid w:val="002935A8"/>
    <w:rsid w:val="002935F5"/>
    <w:rsid w:val="0029372D"/>
    <w:rsid w:val="0029395E"/>
    <w:rsid w:val="00293A9A"/>
    <w:rsid w:val="00293BE6"/>
    <w:rsid w:val="00293C61"/>
    <w:rsid w:val="00293CE3"/>
    <w:rsid w:val="00293D04"/>
    <w:rsid w:val="00293F4E"/>
    <w:rsid w:val="0029400A"/>
    <w:rsid w:val="0029406F"/>
    <w:rsid w:val="00294140"/>
    <w:rsid w:val="0029429A"/>
    <w:rsid w:val="00294636"/>
    <w:rsid w:val="00294674"/>
    <w:rsid w:val="002949EF"/>
    <w:rsid w:val="00294AB0"/>
    <w:rsid w:val="00294DD5"/>
    <w:rsid w:val="002951B6"/>
    <w:rsid w:val="002951C3"/>
    <w:rsid w:val="002954A1"/>
    <w:rsid w:val="00295560"/>
    <w:rsid w:val="002955EE"/>
    <w:rsid w:val="00295A03"/>
    <w:rsid w:val="00295B0D"/>
    <w:rsid w:val="00295ED8"/>
    <w:rsid w:val="00296077"/>
    <w:rsid w:val="002960A0"/>
    <w:rsid w:val="00296562"/>
    <w:rsid w:val="002966C9"/>
    <w:rsid w:val="00296A12"/>
    <w:rsid w:val="00296B48"/>
    <w:rsid w:val="00296C0B"/>
    <w:rsid w:val="00297076"/>
    <w:rsid w:val="002970A6"/>
    <w:rsid w:val="00297314"/>
    <w:rsid w:val="00297471"/>
    <w:rsid w:val="002974BF"/>
    <w:rsid w:val="00297573"/>
    <w:rsid w:val="00297743"/>
    <w:rsid w:val="00297D26"/>
    <w:rsid w:val="00297E8B"/>
    <w:rsid w:val="002A00CC"/>
    <w:rsid w:val="002A04D2"/>
    <w:rsid w:val="002A0748"/>
    <w:rsid w:val="002A0A36"/>
    <w:rsid w:val="002A0D65"/>
    <w:rsid w:val="002A0E29"/>
    <w:rsid w:val="002A0E4E"/>
    <w:rsid w:val="002A0E82"/>
    <w:rsid w:val="002A0F2A"/>
    <w:rsid w:val="002A0F43"/>
    <w:rsid w:val="002A1241"/>
    <w:rsid w:val="002A1370"/>
    <w:rsid w:val="002A19DF"/>
    <w:rsid w:val="002A1BAA"/>
    <w:rsid w:val="002A1CAD"/>
    <w:rsid w:val="002A2215"/>
    <w:rsid w:val="002A2226"/>
    <w:rsid w:val="002A22A1"/>
    <w:rsid w:val="002A23B1"/>
    <w:rsid w:val="002A2461"/>
    <w:rsid w:val="002A2678"/>
    <w:rsid w:val="002A31BC"/>
    <w:rsid w:val="002A327B"/>
    <w:rsid w:val="002A371C"/>
    <w:rsid w:val="002A3813"/>
    <w:rsid w:val="002A384E"/>
    <w:rsid w:val="002A39ED"/>
    <w:rsid w:val="002A3A47"/>
    <w:rsid w:val="002A3ABA"/>
    <w:rsid w:val="002A3AEB"/>
    <w:rsid w:val="002A3BB0"/>
    <w:rsid w:val="002A3C7B"/>
    <w:rsid w:val="002A3E20"/>
    <w:rsid w:val="002A3FAE"/>
    <w:rsid w:val="002A4197"/>
    <w:rsid w:val="002A44E2"/>
    <w:rsid w:val="002A45D8"/>
    <w:rsid w:val="002A4859"/>
    <w:rsid w:val="002A4B57"/>
    <w:rsid w:val="002A4DF8"/>
    <w:rsid w:val="002A5019"/>
    <w:rsid w:val="002A523A"/>
    <w:rsid w:val="002A5812"/>
    <w:rsid w:val="002A593E"/>
    <w:rsid w:val="002A5BD5"/>
    <w:rsid w:val="002A6285"/>
    <w:rsid w:val="002A6A19"/>
    <w:rsid w:val="002A6D2B"/>
    <w:rsid w:val="002A6E07"/>
    <w:rsid w:val="002A6ED4"/>
    <w:rsid w:val="002A6FB3"/>
    <w:rsid w:val="002A708B"/>
    <w:rsid w:val="002A73FF"/>
    <w:rsid w:val="002A76CA"/>
    <w:rsid w:val="002A79B0"/>
    <w:rsid w:val="002A7ADA"/>
    <w:rsid w:val="002A7C3C"/>
    <w:rsid w:val="002B01C7"/>
    <w:rsid w:val="002B0238"/>
    <w:rsid w:val="002B0399"/>
    <w:rsid w:val="002B0447"/>
    <w:rsid w:val="002B048F"/>
    <w:rsid w:val="002B050F"/>
    <w:rsid w:val="002B0787"/>
    <w:rsid w:val="002B07FC"/>
    <w:rsid w:val="002B0D41"/>
    <w:rsid w:val="002B10F5"/>
    <w:rsid w:val="002B1176"/>
    <w:rsid w:val="002B1B76"/>
    <w:rsid w:val="002B1C5C"/>
    <w:rsid w:val="002B1CA2"/>
    <w:rsid w:val="002B1FF6"/>
    <w:rsid w:val="002B21B8"/>
    <w:rsid w:val="002B22D7"/>
    <w:rsid w:val="002B2314"/>
    <w:rsid w:val="002B27E5"/>
    <w:rsid w:val="002B2F28"/>
    <w:rsid w:val="002B309D"/>
    <w:rsid w:val="002B3110"/>
    <w:rsid w:val="002B3198"/>
    <w:rsid w:val="002B3202"/>
    <w:rsid w:val="002B370D"/>
    <w:rsid w:val="002B38AC"/>
    <w:rsid w:val="002B3BC2"/>
    <w:rsid w:val="002B410B"/>
    <w:rsid w:val="002B42B6"/>
    <w:rsid w:val="002B4587"/>
    <w:rsid w:val="002B4751"/>
    <w:rsid w:val="002B4771"/>
    <w:rsid w:val="002B4B3F"/>
    <w:rsid w:val="002B4D65"/>
    <w:rsid w:val="002B54F9"/>
    <w:rsid w:val="002B5B94"/>
    <w:rsid w:val="002B5BD6"/>
    <w:rsid w:val="002B5CA4"/>
    <w:rsid w:val="002B5D79"/>
    <w:rsid w:val="002B5E96"/>
    <w:rsid w:val="002B604D"/>
    <w:rsid w:val="002B6099"/>
    <w:rsid w:val="002B6404"/>
    <w:rsid w:val="002B68A0"/>
    <w:rsid w:val="002B69A0"/>
    <w:rsid w:val="002B69A9"/>
    <w:rsid w:val="002B6B19"/>
    <w:rsid w:val="002B6D30"/>
    <w:rsid w:val="002B6EC3"/>
    <w:rsid w:val="002B7006"/>
    <w:rsid w:val="002B72A6"/>
    <w:rsid w:val="002B72C2"/>
    <w:rsid w:val="002B7375"/>
    <w:rsid w:val="002B741E"/>
    <w:rsid w:val="002B74BE"/>
    <w:rsid w:val="002B75DF"/>
    <w:rsid w:val="002B775E"/>
    <w:rsid w:val="002B7C15"/>
    <w:rsid w:val="002B7D11"/>
    <w:rsid w:val="002B7F7C"/>
    <w:rsid w:val="002B7FA3"/>
    <w:rsid w:val="002B7FD1"/>
    <w:rsid w:val="002C018C"/>
    <w:rsid w:val="002C03E6"/>
    <w:rsid w:val="002C03EA"/>
    <w:rsid w:val="002C04E2"/>
    <w:rsid w:val="002C061B"/>
    <w:rsid w:val="002C0873"/>
    <w:rsid w:val="002C09D3"/>
    <w:rsid w:val="002C0AF7"/>
    <w:rsid w:val="002C0C80"/>
    <w:rsid w:val="002C116F"/>
    <w:rsid w:val="002C1254"/>
    <w:rsid w:val="002C1378"/>
    <w:rsid w:val="002C13D8"/>
    <w:rsid w:val="002C17A2"/>
    <w:rsid w:val="002C18B8"/>
    <w:rsid w:val="002C19E2"/>
    <w:rsid w:val="002C1CCC"/>
    <w:rsid w:val="002C1DEA"/>
    <w:rsid w:val="002C1FF8"/>
    <w:rsid w:val="002C20BE"/>
    <w:rsid w:val="002C21CF"/>
    <w:rsid w:val="002C22B6"/>
    <w:rsid w:val="002C246F"/>
    <w:rsid w:val="002C247F"/>
    <w:rsid w:val="002C2645"/>
    <w:rsid w:val="002C2757"/>
    <w:rsid w:val="002C2778"/>
    <w:rsid w:val="002C27CE"/>
    <w:rsid w:val="002C2B91"/>
    <w:rsid w:val="002C2C37"/>
    <w:rsid w:val="002C2CB1"/>
    <w:rsid w:val="002C2D40"/>
    <w:rsid w:val="002C2F5D"/>
    <w:rsid w:val="002C31C5"/>
    <w:rsid w:val="002C3590"/>
    <w:rsid w:val="002C362D"/>
    <w:rsid w:val="002C38CB"/>
    <w:rsid w:val="002C392F"/>
    <w:rsid w:val="002C3953"/>
    <w:rsid w:val="002C3A43"/>
    <w:rsid w:val="002C3B0D"/>
    <w:rsid w:val="002C3B39"/>
    <w:rsid w:val="002C3DC8"/>
    <w:rsid w:val="002C3FA0"/>
    <w:rsid w:val="002C4414"/>
    <w:rsid w:val="002C4588"/>
    <w:rsid w:val="002C45AD"/>
    <w:rsid w:val="002C46FF"/>
    <w:rsid w:val="002C4C88"/>
    <w:rsid w:val="002C4DD6"/>
    <w:rsid w:val="002C4FAB"/>
    <w:rsid w:val="002C509A"/>
    <w:rsid w:val="002C540B"/>
    <w:rsid w:val="002C5536"/>
    <w:rsid w:val="002C5794"/>
    <w:rsid w:val="002C580A"/>
    <w:rsid w:val="002C5B12"/>
    <w:rsid w:val="002C5BBA"/>
    <w:rsid w:val="002C5D62"/>
    <w:rsid w:val="002C5E31"/>
    <w:rsid w:val="002C6034"/>
    <w:rsid w:val="002C6048"/>
    <w:rsid w:val="002C6126"/>
    <w:rsid w:val="002C6318"/>
    <w:rsid w:val="002C65C0"/>
    <w:rsid w:val="002C6675"/>
    <w:rsid w:val="002C6694"/>
    <w:rsid w:val="002C671D"/>
    <w:rsid w:val="002C671F"/>
    <w:rsid w:val="002C69D9"/>
    <w:rsid w:val="002C6AD1"/>
    <w:rsid w:val="002C7090"/>
    <w:rsid w:val="002C713B"/>
    <w:rsid w:val="002C7250"/>
    <w:rsid w:val="002C7649"/>
    <w:rsid w:val="002C774A"/>
    <w:rsid w:val="002C7A1C"/>
    <w:rsid w:val="002C7AAB"/>
    <w:rsid w:val="002D00D5"/>
    <w:rsid w:val="002D03BF"/>
    <w:rsid w:val="002D06D6"/>
    <w:rsid w:val="002D078F"/>
    <w:rsid w:val="002D07B4"/>
    <w:rsid w:val="002D0931"/>
    <w:rsid w:val="002D09A5"/>
    <w:rsid w:val="002D0DF9"/>
    <w:rsid w:val="002D0EE4"/>
    <w:rsid w:val="002D0FE1"/>
    <w:rsid w:val="002D1070"/>
    <w:rsid w:val="002D15A9"/>
    <w:rsid w:val="002D15CA"/>
    <w:rsid w:val="002D166A"/>
    <w:rsid w:val="002D16FF"/>
    <w:rsid w:val="002D17AB"/>
    <w:rsid w:val="002D1822"/>
    <w:rsid w:val="002D1A3B"/>
    <w:rsid w:val="002D1BAD"/>
    <w:rsid w:val="002D1BB6"/>
    <w:rsid w:val="002D1D6E"/>
    <w:rsid w:val="002D2074"/>
    <w:rsid w:val="002D2279"/>
    <w:rsid w:val="002D230B"/>
    <w:rsid w:val="002D234D"/>
    <w:rsid w:val="002D2435"/>
    <w:rsid w:val="002D2519"/>
    <w:rsid w:val="002D255C"/>
    <w:rsid w:val="002D2BB1"/>
    <w:rsid w:val="002D2E67"/>
    <w:rsid w:val="002D2F94"/>
    <w:rsid w:val="002D3399"/>
    <w:rsid w:val="002D36A9"/>
    <w:rsid w:val="002D3E7B"/>
    <w:rsid w:val="002D4206"/>
    <w:rsid w:val="002D43D2"/>
    <w:rsid w:val="002D4520"/>
    <w:rsid w:val="002D455F"/>
    <w:rsid w:val="002D4706"/>
    <w:rsid w:val="002D4BEE"/>
    <w:rsid w:val="002D4C07"/>
    <w:rsid w:val="002D4D31"/>
    <w:rsid w:val="002D4DE0"/>
    <w:rsid w:val="002D5098"/>
    <w:rsid w:val="002D5195"/>
    <w:rsid w:val="002D5201"/>
    <w:rsid w:val="002D5230"/>
    <w:rsid w:val="002D53C1"/>
    <w:rsid w:val="002D53DF"/>
    <w:rsid w:val="002D58AB"/>
    <w:rsid w:val="002D5C16"/>
    <w:rsid w:val="002D5DE1"/>
    <w:rsid w:val="002D5E30"/>
    <w:rsid w:val="002D5ECD"/>
    <w:rsid w:val="002D5F49"/>
    <w:rsid w:val="002D5F4C"/>
    <w:rsid w:val="002D5F89"/>
    <w:rsid w:val="002D6664"/>
    <w:rsid w:val="002D6779"/>
    <w:rsid w:val="002D67F3"/>
    <w:rsid w:val="002D68A7"/>
    <w:rsid w:val="002D6BB6"/>
    <w:rsid w:val="002D6BD4"/>
    <w:rsid w:val="002D70B2"/>
    <w:rsid w:val="002D70EB"/>
    <w:rsid w:val="002D7187"/>
    <w:rsid w:val="002D71B6"/>
    <w:rsid w:val="002D727A"/>
    <w:rsid w:val="002D72CC"/>
    <w:rsid w:val="002D74CF"/>
    <w:rsid w:val="002D75EB"/>
    <w:rsid w:val="002D7B80"/>
    <w:rsid w:val="002D7EDE"/>
    <w:rsid w:val="002E02E8"/>
    <w:rsid w:val="002E02FE"/>
    <w:rsid w:val="002E0347"/>
    <w:rsid w:val="002E03E4"/>
    <w:rsid w:val="002E04B4"/>
    <w:rsid w:val="002E06BF"/>
    <w:rsid w:val="002E093C"/>
    <w:rsid w:val="002E09CF"/>
    <w:rsid w:val="002E0A15"/>
    <w:rsid w:val="002E0E5B"/>
    <w:rsid w:val="002E0ED6"/>
    <w:rsid w:val="002E1341"/>
    <w:rsid w:val="002E16C0"/>
    <w:rsid w:val="002E17C7"/>
    <w:rsid w:val="002E1B11"/>
    <w:rsid w:val="002E1B4A"/>
    <w:rsid w:val="002E20D2"/>
    <w:rsid w:val="002E210F"/>
    <w:rsid w:val="002E226F"/>
    <w:rsid w:val="002E26D5"/>
    <w:rsid w:val="002E27B2"/>
    <w:rsid w:val="002E2BDE"/>
    <w:rsid w:val="002E2C4F"/>
    <w:rsid w:val="002E3666"/>
    <w:rsid w:val="002E37FA"/>
    <w:rsid w:val="002E396F"/>
    <w:rsid w:val="002E3B5F"/>
    <w:rsid w:val="002E42DA"/>
    <w:rsid w:val="002E42FD"/>
    <w:rsid w:val="002E444B"/>
    <w:rsid w:val="002E4504"/>
    <w:rsid w:val="002E47A1"/>
    <w:rsid w:val="002E49E3"/>
    <w:rsid w:val="002E4B02"/>
    <w:rsid w:val="002E4B35"/>
    <w:rsid w:val="002E4D1F"/>
    <w:rsid w:val="002E508A"/>
    <w:rsid w:val="002E51F5"/>
    <w:rsid w:val="002E56EC"/>
    <w:rsid w:val="002E5737"/>
    <w:rsid w:val="002E575B"/>
    <w:rsid w:val="002E5771"/>
    <w:rsid w:val="002E5874"/>
    <w:rsid w:val="002E5A80"/>
    <w:rsid w:val="002E5B3B"/>
    <w:rsid w:val="002E5B3D"/>
    <w:rsid w:val="002E5B56"/>
    <w:rsid w:val="002E5B8A"/>
    <w:rsid w:val="002E5B8B"/>
    <w:rsid w:val="002E5DDA"/>
    <w:rsid w:val="002E5DE9"/>
    <w:rsid w:val="002E5E36"/>
    <w:rsid w:val="002E5F5B"/>
    <w:rsid w:val="002E6016"/>
    <w:rsid w:val="002E60A8"/>
    <w:rsid w:val="002E6166"/>
    <w:rsid w:val="002E618B"/>
    <w:rsid w:val="002E6263"/>
    <w:rsid w:val="002E641E"/>
    <w:rsid w:val="002E642C"/>
    <w:rsid w:val="002E6BAE"/>
    <w:rsid w:val="002E6C63"/>
    <w:rsid w:val="002E6ECF"/>
    <w:rsid w:val="002E6F39"/>
    <w:rsid w:val="002E7578"/>
    <w:rsid w:val="002E76E2"/>
    <w:rsid w:val="002E78FC"/>
    <w:rsid w:val="002E79C0"/>
    <w:rsid w:val="002E79E9"/>
    <w:rsid w:val="002E7D5F"/>
    <w:rsid w:val="002F052A"/>
    <w:rsid w:val="002F0F6C"/>
    <w:rsid w:val="002F0F7F"/>
    <w:rsid w:val="002F1134"/>
    <w:rsid w:val="002F1255"/>
    <w:rsid w:val="002F170A"/>
    <w:rsid w:val="002F1CC2"/>
    <w:rsid w:val="002F1DC3"/>
    <w:rsid w:val="002F214C"/>
    <w:rsid w:val="002F22CC"/>
    <w:rsid w:val="002F2593"/>
    <w:rsid w:val="002F25DF"/>
    <w:rsid w:val="002F276B"/>
    <w:rsid w:val="002F2F66"/>
    <w:rsid w:val="002F30FA"/>
    <w:rsid w:val="002F31C2"/>
    <w:rsid w:val="002F3228"/>
    <w:rsid w:val="002F3482"/>
    <w:rsid w:val="002F3488"/>
    <w:rsid w:val="002F3517"/>
    <w:rsid w:val="002F3961"/>
    <w:rsid w:val="002F40FD"/>
    <w:rsid w:val="002F422F"/>
    <w:rsid w:val="002F4476"/>
    <w:rsid w:val="002F44C3"/>
    <w:rsid w:val="002F4595"/>
    <w:rsid w:val="002F48D6"/>
    <w:rsid w:val="002F4ABE"/>
    <w:rsid w:val="002F4C41"/>
    <w:rsid w:val="002F4C5D"/>
    <w:rsid w:val="002F4CC1"/>
    <w:rsid w:val="002F4CCB"/>
    <w:rsid w:val="002F4D6F"/>
    <w:rsid w:val="002F53C9"/>
    <w:rsid w:val="002F5465"/>
    <w:rsid w:val="002F5A28"/>
    <w:rsid w:val="002F5A5A"/>
    <w:rsid w:val="002F5B7A"/>
    <w:rsid w:val="002F5E47"/>
    <w:rsid w:val="002F5F33"/>
    <w:rsid w:val="002F5FED"/>
    <w:rsid w:val="002F5FF3"/>
    <w:rsid w:val="002F6278"/>
    <w:rsid w:val="002F6AAF"/>
    <w:rsid w:val="002F73AF"/>
    <w:rsid w:val="002F765D"/>
    <w:rsid w:val="002F776A"/>
    <w:rsid w:val="002F7A89"/>
    <w:rsid w:val="002F7BE9"/>
    <w:rsid w:val="002F7D22"/>
    <w:rsid w:val="002F7DA5"/>
    <w:rsid w:val="002F7E3A"/>
    <w:rsid w:val="00300156"/>
    <w:rsid w:val="003003DB"/>
    <w:rsid w:val="0030043B"/>
    <w:rsid w:val="00300480"/>
    <w:rsid w:val="0030057A"/>
    <w:rsid w:val="00300765"/>
    <w:rsid w:val="00300852"/>
    <w:rsid w:val="00300A69"/>
    <w:rsid w:val="00300A89"/>
    <w:rsid w:val="00300BD6"/>
    <w:rsid w:val="00300C5D"/>
    <w:rsid w:val="00300FAD"/>
    <w:rsid w:val="0030106E"/>
    <w:rsid w:val="00301223"/>
    <w:rsid w:val="00301269"/>
    <w:rsid w:val="003012D7"/>
    <w:rsid w:val="0030130A"/>
    <w:rsid w:val="003013AD"/>
    <w:rsid w:val="00301957"/>
    <w:rsid w:val="00301A5D"/>
    <w:rsid w:val="00301A76"/>
    <w:rsid w:val="00301E2E"/>
    <w:rsid w:val="00301E4B"/>
    <w:rsid w:val="00302017"/>
    <w:rsid w:val="00302169"/>
    <w:rsid w:val="003021FA"/>
    <w:rsid w:val="003025BA"/>
    <w:rsid w:val="00302675"/>
    <w:rsid w:val="00302877"/>
    <w:rsid w:val="00302C97"/>
    <w:rsid w:val="00303392"/>
    <w:rsid w:val="00303590"/>
    <w:rsid w:val="003036EA"/>
    <w:rsid w:val="00303734"/>
    <w:rsid w:val="003039E6"/>
    <w:rsid w:val="00303C80"/>
    <w:rsid w:val="00303EF4"/>
    <w:rsid w:val="00304489"/>
    <w:rsid w:val="00304839"/>
    <w:rsid w:val="003049A0"/>
    <w:rsid w:val="003049E1"/>
    <w:rsid w:val="00304A3F"/>
    <w:rsid w:val="00304D2C"/>
    <w:rsid w:val="00304E2C"/>
    <w:rsid w:val="00304EF7"/>
    <w:rsid w:val="00304F76"/>
    <w:rsid w:val="003051DB"/>
    <w:rsid w:val="0030542F"/>
    <w:rsid w:val="00305899"/>
    <w:rsid w:val="003059EC"/>
    <w:rsid w:val="00305A1A"/>
    <w:rsid w:val="00305F48"/>
    <w:rsid w:val="003061E9"/>
    <w:rsid w:val="00306252"/>
    <w:rsid w:val="0030632A"/>
    <w:rsid w:val="003064B8"/>
    <w:rsid w:val="00306521"/>
    <w:rsid w:val="0030655D"/>
    <w:rsid w:val="00306607"/>
    <w:rsid w:val="0030680B"/>
    <w:rsid w:val="00306BAC"/>
    <w:rsid w:val="0030728F"/>
    <w:rsid w:val="003076DA"/>
    <w:rsid w:val="003079E7"/>
    <w:rsid w:val="00307C54"/>
    <w:rsid w:val="00307C82"/>
    <w:rsid w:val="00310151"/>
    <w:rsid w:val="0031039C"/>
    <w:rsid w:val="003103B6"/>
    <w:rsid w:val="003105F8"/>
    <w:rsid w:val="00310B79"/>
    <w:rsid w:val="00310DCE"/>
    <w:rsid w:val="00310F10"/>
    <w:rsid w:val="003111D1"/>
    <w:rsid w:val="00311335"/>
    <w:rsid w:val="003113D3"/>
    <w:rsid w:val="0031142E"/>
    <w:rsid w:val="00311614"/>
    <w:rsid w:val="003118C1"/>
    <w:rsid w:val="00311A6C"/>
    <w:rsid w:val="00311BD8"/>
    <w:rsid w:val="00311D0C"/>
    <w:rsid w:val="00311E65"/>
    <w:rsid w:val="00311E96"/>
    <w:rsid w:val="00311F40"/>
    <w:rsid w:val="00311F89"/>
    <w:rsid w:val="0031203F"/>
    <w:rsid w:val="0031236E"/>
    <w:rsid w:val="003123AA"/>
    <w:rsid w:val="0031256E"/>
    <w:rsid w:val="00313109"/>
    <w:rsid w:val="00313287"/>
    <w:rsid w:val="003132D7"/>
    <w:rsid w:val="0031330F"/>
    <w:rsid w:val="00313473"/>
    <w:rsid w:val="003135A2"/>
    <w:rsid w:val="00313649"/>
    <w:rsid w:val="0031368A"/>
    <w:rsid w:val="003138FD"/>
    <w:rsid w:val="00314056"/>
    <w:rsid w:val="003145CD"/>
    <w:rsid w:val="00314632"/>
    <w:rsid w:val="00314D4D"/>
    <w:rsid w:val="00314F85"/>
    <w:rsid w:val="00315119"/>
    <w:rsid w:val="003152E4"/>
    <w:rsid w:val="003154AB"/>
    <w:rsid w:val="003154CD"/>
    <w:rsid w:val="003159C2"/>
    <w:rsid w:val="00315B47"/>
    <w:rsid w:val="00315B89"/>
    <w:rsid w:val="00315D43"/>
    <w:rsid w:val="00315FCA"/>
    <w:rsid w:val="003163CC"/>
    <w:rsid w:val="00316464"/>
    <w:rsid w:val="00316684"/>
    <w:rsid w:val="00316748"/>
    <w:rsid w:val="00316946"/>
    <w:rsid w:val="00316A4C"/>
    <w:rsid w:val="00316B13"/>
    <w:rsid w:val="00316C69"/>
    <w:rsid w:val="00316CCE"/>
    <w:rsid w:val="00316CE8"/>
    <w:rsid w:val="00316F63"/>
    <w:rsid w:val="0031727A"/>
    <w:rsid w:val="003175CB"/>
    <w:rsid w:val="0031783E"/>
    <w:rsid w:val="003178FD"/>
    <w:rsid w:val="00317AF2"/>
    <w:rsid w:val="00317BD7"/>
    <w:rsid w:val="00317DEF"/>
    <w:rsid w:val="00317F6E"/>
    <w:rsid w:val="003204EF"/>
    <w:rsid w:val="00320557"/>
    <w:rsid w:val="0032067E"/>
    <w:rsid w:val="0032084E"/>
    <w:rsid w:val="003208C5"/>
    <w:rsid w:val="00320A15"/>
    <w:rsid w:val="00320A2E"/>
    <w:rsid w:val="00320CAE"/>
    <w:rsid w:val="00320E2B"/>
    <w:rsid w:val="00320F86"/>
    <w:rsid w:val="00321088"/>
    <w:rsid w:val="00321411"/>
    <w:rsid w:val="0032149B"/>
    <w:rsid w:val="00321D1B"/>
    <w:rsid w:val="00321DEE"/>
    <w:rsid w:val="003220D6"/>
    <w:rsid w:val="003221C6"/>
    <w:rsid w:val="003222E4"/>
    <w:rsid w:val="00322467"/>
    <w:rsid w:val="003225DD"/>
    <w:rsid w:val="00322A67"/>
    <w:rsid w:val="00322BF3"/>
    <w:rsid w:val="00322C10"/>
    <w:rsid w:val="00323092"/>
    <w:rsid w:val="00323152"/>
    <w:rsid w:val="003233D4"/>
    <w:rsid w:val="003234E7"/>
    <w:rsid w:val="0032372A"/>
    <w:rsid w:val="003238FB"/>
    <w:rsid w:val="00323922"/>
    <w:rsid w:val="0032399E"/>
    <w:rsid w:val="003239A5"/>
    <w:rsid w:val="00323B32"/>
    <w:rsid w:val="00323D47"/>
    <w:rsid w:val="0032441E"/>
    <w:rsid w:val="00324902"/>
    <w:rsid w:val="00324C52"/>
    <w:rsid w:val="00324CB9"/>
    <w:rsid w:val="003253CD"/>
    <w:rsid w:val="003257CB"/>
    <w:rsid w:val="00325B3A"/>
    <w:rsid w:val="00325C0E"/>
    <w:rsid w:val="00325DFD"/>
    <w:rsid w:val="00325E81"/>
    <w:rsid w:val="0032602D"/>
    <w:rsid w:val="0032606F"/>
    <w:rsid w:val="003261E7"/>
    <w:rsid w:val="00326492"/>
    <w:rsid w:val="003266C9"/>
    <w:rsid w:val="00326A58"/>
    <w:rsid w:val="00326B29"/>
    <w:rsid w:val="00326B62"/>
    <w:rsid w:val="00326CF8"/>
    <w:rsid w:val="00326D1B"/>
    <w:rsid w:val="00327290"/>
    <w:rsid w:val="003277C8"/>
    <w:rsid w:val="0032781A"/>
    <w:rsid w:val="003278F0"/>
    <w:rsid w:val="003302F1"/>
    <w:rsid w:val="0033077D"/>
    <w:rsid w:val="00330794"/>
    <w:rsid w:val="003308CC"/>
    <w:rsid w:val="00330A10"/>
    <w:rsid w:val="00330F36"/>
    <w:rsid w:val="003314BC"/>
    <w:rsid w:val="003314F8"/>
    <w:rsid w:val="003315AE"/>
    <w:rsid w:val="003316B7"/>
    <w:rsid w:val="00331824"/>
    <w:rsid w:val="0033196D"/>
    <w:rsid w:val="00331C67"/>
    <w:rsid w:val="00331E70"/>
    <w:rsid w:val="0033226A"/>
    <w:rsid w:val="003324D7"/>
    <w:rsid w:val="003325EA"/>
    <w:rsid w:val="003328C0"/>
    <w:rsid w:val="00332BB9"/>
    <w:rsid w:val="00332C08"/>
    <w:rsid w:val="00332C1E"/>
    <w:rsid w:val="00332C58"/>
    <w:rsid w:val="00332D46"/>
    <w:rsid w:val="00332DB3"/>
    <w:rsid w:val="00332DD6"/>
    <w:rsid w:val="00332FC2"/>
    <w:rsid w:val="00332FDD"/>
    <w:rsid w:val="003330D5"/>
    <w:rsid w:val="0033325C"/>
    <w:rsid w:val="00333481"/>
    <w:rsid w:val="00333502"/>
    <w:rsid w:val="0033364B"/>
    <w:rsid w:val="00333652"/>
    <w:rsid w:val="00333660"/>
    <w:rsid w:val="003336EE"/>
    <w:rsid w:val="003339EC"/>
    <w:rsid w:val="00333C6F"/>
    <w:rsid w:val="00333FCF"/>
    <w:rsid w:val="003341B5"/>
    <w:rsid w:val="00334490"/>
    <w:rsid w:val="00334844"/>
    <w:rsid w:val="0033489F"/>
    <w:rsid w:val="003348CE"/>
    <w:rsid w:val="0033494F"/>
    <w:rsid w:val="003349A6"/>
    <w:rsid w:val="00334A5A"/>
    <w:rsid w:val="00334BC1"/>
    <w:rsid w:val="00334C2C"/>
    <w:rsid w:val="00334F1C"/>
    <w:rsid w:val="003350D4"/>
    <w:rsid w:val="0033521D"/>
    <w:rsid w:val="0033542F"/>
    <w:rsid w:val="00335688"/>
    <w:rsid w:val="00335994"/>
    <w:rsid w:val="003359D0"/>
    <w:rsid w:val="003359FD"/>
    <w:rsid w:val="00335D9C"/>
    <w:rsid w:val="00335ED0"/>
    <w:rsid w:val="00335FD9"/>
    <w:rsid w:val="00336150"/>
    <w:rsid w:val="00336282"/>
    <w:rsid w:val="003364B0"/>
    <w:rsid w:val="003368BA"/>
    <w:rsid w:val="0033690D"/>
    <w:rsid w:val="00336A20"/>
    <w:rsid w:val="00336BDD"/>
    <w:rsid w:val="00336E59"/>
    <w:rsid w:val="00337044"/>
    <w:rsid w:val="00337445"/>
    <w:rsid w:val="0033752C"/>
    <w:rsid w:val="0033785A"/>
    <w:rsid w:val="003378EA"/>
    <w:rsid w:val="0033790D"/>
    <w:rsid w:val="00337C48"/>
    <w:rsid w:val="00337F9C"/>
    <w:rsid w:val="0034028C"/>
    <w:rsid w:val="00340316"/>
    <w:rsid w:val="00340913"/>
    <w:rsid w:val="00340A23"/>
    <w:rsid w:val="00340AFD"/>
    <w:rsid w:val="00340BB1"/>
    <w:rsid w:val="00340E69"/>
    <w:rsid w:val="00341731"/>
    <w:rsid w:val="00341758"/>
    <w:rsid w:val="003417BB"/>
    <w:rsid w:val="00341ABD"/>
    <w:rsid w:val="00341B2D"/>
    <w:rsid w:val="00341DF5"/>
    <w:rsid w:val="0034291E"/>
    <w:rsid w:val="00342C19"/>
    <w:rsid w:val="00343224"/>
    <w:rsid w:val="00343303"/>
    <w:rsid w:val="00343402"/>
    <w:rsid w:val="003435F8"/>
    <w:rsid w:val="00343668"/>
    <w:rsid w:val="003437FA"/>
    <w:rsid w:val="00343A37"/>
    <w:rsid w:val="00343B6D"/>
    <w:rsid w:val="00343BB0"/>
    <w:rsid w:val="00343D5F"/>
    <w:rsid w:val="00343F46"/>
    <w:rsid w:val="00344542"/>
    <w:rsid w:val="003447A0"/>
    <w:rsid w:val="0034480A"/>
    <w:rsid w:val="00344855"/>
    <w:rsid w:val="0034490A"/>
    <w:rsid w:val="00344DB7"/>
    <w:rsid w:val="00344E46"/>
    <w:rsid w:val="00344ECB"/>
    <w:rsid w:val="0034521D"/>
    <w:rsid w:val="00345288"/>
    <w:rsid w:val="003453CD"/>
    <w:rsid w:val="00345785"/>
    <w:rsid w:val="003457E7"/>
    <w:rsid w:val="00345B00"/>
    <w:rsid w:val="00345D31"/>
    <w:rsid w:val="00345EBD"/>
    <w:rsid w:val="00345F33"/>
    <w:rsid w:val="0034602B"/>
    <w:rsid w:val="00346157"/>
    <w:rsid w:val="003461B2"/>
    <w:rsid w:val="003464C1"/>
    <w:rsid w:val="003465E2"/>
    <w:rsid w:val="0034674F"/>
    <w:rsid w:val="00346AE1"/>
    <w:rsid w:val="00346B82"/>
    <w:rsid w:val="00346C9B"/>
    <w:rsid w:val="00346CFA"/>
    <w:rsid w:val="0034702A"/>
    <w:rsid w:val="003470F7"/>
    <w:rsid w:val="00347253"/>
    <w:rsid w:val="003474C7"/>
    <w:rsid w:val="00347517"/>
    <w:rsid w:val="00347B40"/>
    <w:rsid w:val="00347B6D"/>
    <w:rsid w:val="00347C4F"/>
    <w:rsid w:val="003500CD"/>
    <w:rsid w:val="00350154"/>
    <w:rsid w:val="0035016F"/>
    <w:rsid w:val="00350449"/>
    <w:rsid w:val="003507C2"/>
    <w:rsid w:val="00350870"/>
    <w:rsid w:val="003508D7"/>
    <w:rsid w:val="003508EC"/>
    <w:rsid w:val="00350BA9"/>
    <w:rsid w:val="00350BB9"/>
    <w:rsid w:val="00350C57"/>
    <w:rsid w:val="00350D7D"/>
    <w:rsid w:val="0035104A"/>
    <w:rsid w:val="00351190"/>
    <w:rsid w:val="00351265"/>
    <w:rsid w:val="003514B6"/>
    <w:rsid w:val="0035168F"/>
    <w:rsid w:val="0035183E"/>
    <w:rsid w:val="003518C0"/>
    <w:rsid w:val="003519F6"/>
    <w:rsid w:val="00351B3E"/>
    <w:rsid w:val="00351BC6"/>
    <w:rsid w:val="00351D2F"/>
    <w:rsid w:val="00351F25"/>
    <w:rsid w:val="003520BA"/>
    <w:rsid w:val="00352242"/>
    <w:rsid w:val="003526D2"/>
    <w:rsid w:val="00352B87"/>
    <w:rsid w:val="00352C3E"/>
    <w:rsid w:val="00352F8B"/>
    <w:rsid w:val="00353048"/>
    <w:rsid w:val="003531F5"/>
    <w:rsid w:val="003533F9"/>
    <w:rsid w:val="0035372B"/>
    <w:rsid w:val="0035375A"/>
    <w:rsid w:val="0035379E"/>
    <w:rsid w:val="003538E6"/>
    <w:rsid w:val="0035391C"/>
    <w:rsid w:val="00353D68"/>
    <w:rsid w:val="00353F74"/>
    <w:rsid w:val="003543CC"/>
    <w:rsid w:val="00354550"/>
    <w:rsid w:val="0035467B"/>
    <w:rsid w:val="003548A9"/>
    <w:rsid w:val="00354ADD"/>
    <w:rsid w:val="00354C81"/>
    <w:rsid w:val="00354EBB"/>
    <w:rsid w:val="0035505D"/>
    <w:rsid w:val="0035517D"/>
    <w:rsid w:val="003555CA"/>
    <w:rsid w:val="00355797"/>
    <w:rsid w:val="0035581B"/>
    <w:rsid w:val="00355836"/>
    <w:rsid w:val="00355A2A"/>
    <w:rsid w:val="00355BC7"/>
    <w:rsid w:val="00355D59"/>
    <w:rsid w:val="00355EDA"/>
    <w:rsid w:val="00356198"/>
    <w:rsid w:val="0035679F"/>
    <w:rsid w:val="003567E2"/>
    <w:rsid w:val="003569E8"/>
    <w:rsid w:val="00356B02"/>
    <w:rsid w:val="00356C87"/>
    <w:rsid w:val="00356EDB"/>
    <w:rsid w:val="0035702E"/>
    <w:rsid w:val="00357055"/>
    <w:rsid w:val="00357352"/>
    <w:rsid w:val="00357479"/>
    <w:rsid w:val="00357708"/>
    <w:rsid w:val="00357747"/>
    <w:rsid w:val="00357787"/>
    <w:rsid w:val="00357891"/>
    <w:rsid w:val="00357AF5"/>
    <w:rsid w:val="00357C01"/>
    <w:rsid w:val="00357CD0"/>
    <w:rsid w:val="00357DF9"/>
    <w:rsid w:val="00357EC3"/>
    <w:rsid w:val="00357F3B"/>
    <w:rsid w:val="003600E6"/>
    <w:rsid w:val="003604BD"/>
    <w:rsid w:val="003605AC"/>
    <w:rsid w:val="00360649"/>
    <w:rsid w:val="00360915"/>
    <w:rsid w:val="00360DBB"/>
    <w:rsid w:val="00360DE9"/>
    <w:rsid w:val="00360E25"/>
    <w:rsid w:val="00360F55"/>
    <w:rsid w:val="0036106F"/>
    <w:rsid w:val="003611D5"/>
    <w:rsid w:val="0036129B"/>
    <w:rsid w:val="0036154D"/>
    <w:rsid w:val="003615F5"/>
    <w:rsid w:val="00361918"/>
    <w:rsid w:val="0036198C"/>
    <w:rsid w:val="00361A29"/>
    <w:rsid w:val="00361A48"/>
    <w:rsid w:val="00361B8A"/>
    <w:rsid w:val="00361C59"/>
    <w:rsid w:val="00361E49"/>
    <w:rsid w:val="00361E8B"/>
    <w:rsid w:val="00361EB2"/>
    <w:rsid w:val="00361F56"/>
    <w:rsid w:val="00361F7A"/>
    <w:rsid w:val="00362130"/>
    <w:rsid w:val="0036219C"/>
    <w:rsid w:val="003626FA"/>
    <w:rsid w:val="0036283C"/>
    <w:rsid w:val="00362B3C"/>
    <w:rsid w:val="003633E7"/>
    <w:rsid w:val="00363552"/>
    <w:rsid w:val="0036390C"/>
    <w:rsid w:val="00363A13"/>
    <w:rsid w:val="00363B84"/>
    <w:rsid w:val="00363D6C"/>
    <w:rsid w:val="0036416B"/>
    <w:rsid w:val="003641C6"/>
    <w:rsid w:val="00364296"/>
    <w:rsid w:val="003647DD"/>
    <w:rsid w:val="003648F1"/>
    <w:rsid w:val="00364BFC"/>
    <w:rsid w:val="00364C51"/>
    <w:rsid w:val="00364FA5"/>
    <w:rsid w:val="0036544C"/>
    <w:rsid w:val="00365452"/>
    <w:rsid w:val="0036569E"/>
    <w:rsid w:val="00365B84"/>
    <w:rsid w:val="00365BA0"/>
    <w:rsid w:val="00365CDB"/>
    <w:rsid w:val="00366275"/>
    <w:rsid w:val="00366435"/>
    <w:rsid w:val="00366459"/>
    <w:rsid w:val="003665B4"/>
    <w:rsid w:val="003669FA"/>
    <w:rsid w:val="00366C07"/>
    <w:rsid w:val="00366E7D"/>
    <w:rsid w:val="00366F02"/>
    <w:rsid w:val="00367253"/>
    <w:rsid w:val="003672C4"/>
    <w:rsid w:val="00367E11"/>
    <w:rsid w:val="00370092"/>
    <w:rsid w:val="00370207"/>
    <w:rsid w:val="0037031F"/>
    <w:rsid w:val="0037051B"/>
    <w:rsid w:val="00370775"/>
    <w:rsid w:val="00370862"/>
    <w:rsid w:val="00370D82"/>
    <w:rsid w:val="00370EB3"/>
    <w:rsid w:val="00370EBF"/>
    <w:rsid w:val="003711AF"/>
    <w:rsid w:val="00371656"/>
    <w:rsid w:val="003718C0"/>
    <w:rsid w:val="003719D6"/>
    <w:rsid w:val="00371E7D"/>
    <w:rsid w:val="00371F63"/>
    <w:rsid w:val="003720D9"/>
    <w:rsid w:val="003722F8"/>
    <w:rsid w:val="00372438"/>
    <w:rsid w:val="00372798"/>
    <w:rsid w:val="003727D1"/>
    <w:rsid w:val="003727F5"/>
    <w:rsid w:val="00372B00"/>
    <w:rsid w:val="00372BF3"/>
    <w:rsid w:val="003731FE"/>
    <w:rsid w:val="003732A2"/>
    <w:rsid w:val="0037330F"/>
    <w:rsid w:val="003734C3"/>
    <w:rsid w:val="003735F6"/>
    <w:rsid w:val="0037397C"/>
    <w:rsid w:val="003739CD"/>
    <w:rsid w:val="00373D6C"/>
    <w:rsid w:val="00373EFB"/>
    <w:rsid w:val="00374478"/>
    <w:rsid w:val="00374500"/>
    <w:rsid w:val="00374646"/>
    <w:rsid w:val="003747CB"/>
    <w:rsid w:val="003749E3"/>
    <w:rsid w:val="00374BDC"/>
    <w:rsid w:val="00374C65"/>
    <w:rsid w:val="00375371"/>
    <w:rsid w:val="00375385"/>
    <w:rsid w:val="003753EE"/>
    <w:rsid w:val="0037540A"/>
    <w:rsid w:val="0037582F"/>
    <w:rsid w:val="00375C49"/>
    <w:rsid w:val="00376500"/>
    <w:rsid w:val="003766FD"/>
    <w:rsid w:val="0037675C"/>
    <w:rsid w:val="00376869"/>
    <w:rsid w:val="003769A5"/>
    <w:rsid w:val="00376AD6"/>
    <w:rsid w:val="00376CF5"/>
    <w:rsid w:val="00376E5A"/>
    <w:rsid w:val="0037711F"/>
    <w:rsid w:val="003771A5"/>
    <w:rsid w:val="003772F6"/>
    <w:rsid w:val="00377325"/>
    <w:rsid w:val="00377395"/>
    <w:rsid w:val="003773DA"/>
    <w:rsid w:val="00377417"/>
    <w:rsid w:val="0037774B"/>
    <w:rsid w:val="00377CDF"/>
    <w:rsid w:val="00377D4E"/>
    <w:rsid w:val="00377F96"/>
    <w:rsid w:val="0038032B"/>
    <w:rsid w:val="00380454"/>
    <w:rsid w:val="00380530"/>
    <w:rsid w:val="0038072C"/>
    <w:rsid w:val="00380A6E"/>
    <w:rsid w:val="00380CEC"/>
    <w:rsid w:val="003810E6"/>
    <w:rsid w:val="003812DC"/>
    <w:rsid w:val="003817C3"/>
    <w:rsid w:val="003818BE"/>
    <w:rsid w:val="00381CCA"/>
    <w:rsid w:val="00382437"/>
    <w:rsid w:val="00382497"/>
    <w:rsid w:val="003824FD"/>
    <w:rsid w:val="00382699"/>
    <w:rsid w:val="0038292E"/>
    <w:rsid w:val="00382ABA"/>
    <w:rsid w:val="00382C54"/>
    <w:rsid w:val="00382F03"/>
    <w:rsid w:val="00382F31"/>
    <w:rsid w:val="0038335C"/>
    <w:rsid w:val="0038352E"/>
    <w:rsid w:val="003835FA"/>
    <w:rsid w:val="0038388D"/>
    <w:rsid w:val="00383918"/>
    <w:rsid w:val="00383E2F"/>
    <w:rsid w:val="0038408C"/>
    <w:rsid w:val="00384195"/>
    <w:rsid w:val="00384268"/>
    <w:rsid w:val="0038452F"/>
    <w:rsid w:val="003845FF"/>
    <w:rsid w:val="0038464E"/>
    <w:rsid w:val="00384AA4"/>
    <w:rsid w:val="00384BEC"/>
    <w:rsid w:val="00384CFE"/>
    <w:rsid w:val="00384D81"/>
    <w:rsid w:val="00384F97"/>
    <w:rsid w:val="0038510A"/>
    <w:rsid w:val="003856F8"/>
    <w:rsid w:val="003857D5"/>
    <w:rsid w:val="00385CDC"/>
    <w:rsid w:val="00385D41"/>
    <w:rsid w:val="00385EB1"/>
    <w:rsid w:val="0038625C"/>
    <w:rsid w:val="003863B7"/>
    <w:rsid w:val="0038672E"/>
    <w:rsid w:val="00386944"/>
    <w:rsid w:val="00386C30"/>
    <w:rsid w:val="00386C50"/>
    <w:rsid w:val="00386CF2"/>
    <w:rsid w:val="00386D1C"/>
    <w:rsid w:val="00386D97"/>
    <w:rsid w:val="00386DF8"/>
    <w:rsid w:val="00386EE3"/>
    <w:rsid w:val="003870EF"/>
    <w:rsid w:val="003872E7"/>
    <w:rsid w:val="003872ED"/>
    <w:rsid w:val="003874D2"/>
    <w:rsid w:val="00387619"/>
    <w:rsid w:val="0038772F"/>
    <w:rsid w:val="00387757"/>
    <w:rsid w:val="00387794"/>
    <w:rsid w:val="003877CD"/>
    <w:rsid w:val="00387A6B"/>
    <w:rsid w:val="00387B8C"/>
    <w:rsid w:val="00387EC7"/>
    <w:rsid w:val="0039020B"/>
    <w:rsid w:val="00390269"/>
    <w:rsid w:val="00390588"/>
    <w:rsid w:val="003906E4"/>
    <w:rsid w:val="00390B84"/>
    <w:rsid w:val="00390C9F"/>
    <w:rsid w:val="00390D20"/>
    <w:rsid w:val="00390D3F"/>
    <w:rsid w:val="00390D77"/>
    <w:rsid w:val="00390EC3"/>
    <w:rsid w:val="00390EC8"/>
    <w:rsid w:val="003911BE"/>
    <w:rsid w:val="003916FE"/>
    <w:rsid w:val="003917D5"/>
    <w:rsid w:val="003918D0"/>
    <w:rsid w:val="00391970"/>
    <w:rsid w:val="003919B8"/>
    <w:rsid w:val="00391A32"/>
    <w:rsid w:val="00391BDC"/>
    <w:rsid w:val="00391D18"/>
    <w:rsid w:val="00391D58"/>
    <w:rsid w:val="00391D6D"/>
    <w:rsid w:val="00392302"/>
    <w:rsid w:val="00392313"/>
    <w:rsid w:val="003923C8"/>
    <w:rsid w:val="00392C2D"/>
    <w:rsid w:val="00392EA9"/>
    <w:rsid w:val="00392FD6"/>
    <w:rsid w:val="00393034"/>
    <w:rsid w:val="003930A1"/>
    <w:rsid w:val="0039314A"/>
    <w:rsid w:val="0039316C"/>
    <w:rsid w:val="00393324"/>
    <w:rsid w:val="00393348"/>
    <w:rsid w:val="00393581"/>
    <w:rsid w:val="0039369F"/>
    <w:rsid w:val="00393815"/>
    <w:rsid w:val="003938F6"/>
    <w:rsid w:val="003940C5"/>
    <w:rsid w:val="003941DE"/>
    <w:rsid w:val="0039433A"/>
    <w:rsid w:val="0039462B"/>
    <w:rsid w:val="00394ABE"/>
    <w:rsid w:val="00394C76"/>
    <w:rsid w:val="00394E32"/>
    <w:rsid w:val="00394E6C"/>
    <w:rsid w:val="00394FA6"/>
    <w:rsid w:val="0039502E"/>
    <w:rsid w:val="003950A6"/>
    <w:rsid w:val="0039511F"/>
    <w:rsid w:val="0039518E"/>
    <w:rsid w:val="0039529D"/>
    <w:rsid w:val="00395308"/>
    <w:rsid w:val="00395451"/>
    <w:rsid w:val="0039561A"/>
    <w:rsid w:val="00395656"/>
    <w:rsid w:val="003957C3"/>
    <w:rsid w:val="00395833"/>
    <w:rsid w:val="00395898"/>
    <w:rsid w:val="003959CC"/>
    <w:rsid w:val="00395C52"/>
    <w:rsid w:val="00395C59"/>
    <w:rsid w:val="00395D00"/>
    <w:rsid w:val="00395D9B"/>
    <w:rsid w:val="00395EE4"/>
    <w:rsid w:val="00396059"/>
    <w:rsid w:val="003960FB"/>
    <w:rsid w:val="0039632E"/>
    <w:rsid w:val="00396715"/>
    <w:rsid w:val="00396AA8"/>
    <w:rsid w:val="00396C26"/>
    <w:rsid w:val="00396CFA"/>
    <w:rsid w:val="00396F8B"/>
    <w:rsid w:val="00396FB0"/>
    <w:rsid w:val="003970C9"/>
    <w:rsid w:val="00397616"/>
    <w:rsid w:val="0039785B"/>
    <w:rsid w:val="0039790C"/>
    <w:rsid w:val="00397A34"/>
    <w:rsid w:val="00397A79"/>
    <w:rsid w:val="00397ADE"/>
    <w:rsid w:val="00397B9B"/>
    <w:rsid w:val="00397C67"/>
    <w:rsid w:val="00397EA9"/>
    <w:rsid w:val="00397ECA"/>
    <w:rsid w:val="003A0058"/>
    <w:rsid w:val="003A0205"/>
    <w:rsid w:val="003A05C9"/>
    <w:rsid w:val="003A091B"/>
    <w:rsid w:val="003A0B57"/>
    <w:rsid w:val="003A0B7F"/>
    <w:rsid w:val="003A0D10"/>
    <w:rsid w:val="003A1B3F"/>
    <w:rsid w:val="003A1BD2"/>
    <w:rsid w:val="003A1DA5"/>
    <w:rsid w:val="003A20CC"/>
    <w:rsid w:val="003A20F3"/>
    <w:rsid w:val="003A216E"/>
    <w:rsid w:val="003A2195"/>
    <w:rsid w:val="003A283A"/>
    <w:rsid w:val="003A2B9E"/>
    <w:rsid w:val="003A2CC1"/>
    <w:rsid w:val="003A2E59"/>
    <w:rsid w:val="003A2ED3"/>
    <w:rsid w:val="003A32BC"/>
    <w:rsid w:val="003A3443"/>
    <w:rsid w:val="003A375E"/>
    <w:rsid w:val="003A3B59"/>
    <w:rsid w:val="003A3B74"/>
    <w:rsid w:val="003A402D"/>
    <w:rsid w:val="003A419A"/>
    <w:rsid w:val="003A41A2"/>
    <w:rsid w:val="003A436B"/>
    <w:rsid w:val="003A4711"/>
    <w:rsid w:val="003A489C"/>
    <w:rsid w:val="003A48F4"/>
    <w:rsid w:val="003A4966"/>
    <w:rsid w:val="003A4F65"/>
    <w:rsid w:val="003A4FFE"/>
    <w:rsid w:val="003A5013"/>
    <w:rsid w:val="003A5188"/>
    <w:rsid w:val="003A52C7"/>
    <w:rsid w:val="003A5312"/>
    <w:rsid w:val="003A56E5"/>
    <w:rsid w:val="003A571D"/>
    <w:rsid w:val="003A588A"/>
    <w:rsid w:val="003A59EF"/>
    <w:rsid w:val="003A5AF4"/>
    <w:rsid w:val="003A5BC4"/>
    <w:rsid w:val="003A5CC8"/>
    <w:rsid w:val="003A603C"/>
    <w:rsid w:val="003A636D"/>
    <w:rsid w:val="003A64D1"/>
    <w:rsid w:val="003A6C4E"/>
    <w:rsid w:val="003A6E97"/>
    <w:rsid w:val="003A6FE8"/>
    <w:rsid w:val="003A72CF"/>
    <w:rsid w:val="003A7426"/>
    <w:rsid w:val="003A75D8"/>
    <w:rsid w:val="003A787B"/>
    <w:rsid w:val="003A7AA2"/>
    <w:rsid w:val="003A7AD4"/>
    <w:rsid w:val="003A7B78"/>
    <w:rsid w:val="003A7E23"/>
    <w:rsid w:val="003A7EBD"/>
    <w:rsid w:val="003A7F17"/>
    <w:rsid w:val="003B02DB"/>
    <w:rsid w:val="003B0348"/>
    <w:rsid w:val="003B04F1"/>
    <w:rsid w:val="003B0500"/>
    <w:rsid w:val="003B0527"/>
    <w:rsid w:val="003B0679"/>
    <w:rsid w:val="003B07E1"/>
    <w:rsid w:val="003B0E22"/>
    <w:rsid w:val="003B1060"/>
    <w:rsid w:val="003B1590"/>
    <w:rsid w:val="003B171A"/>
    <w:rsid w:val="003B1813"/>
    <w:rsid w:val="003B1913"/>
    <w:rsid w:val="003B1A13"/>
    <w:rsid w:val="003B1B84"/>
    <w:rsid w:val="003B1CD7"/>
    <w:rsid w:val="003B1D53"/>
    <w:rsid w:val="003B1F27"/>
    <w:rsid w:val="003B2011"/>
    <w:rsid w:val="003B25B0"/>
    <w:rsid w:val="003B2BE6"/>
    <w:rsid w:val="003B2F65"/>
    <w:rsid w:val="003B338C"/>
    <w:rsid w:val="003B361E"/>
    <w:rsid w:val="003B362A"/>
    <w:rsid w:val="003B3977"/>
    <w:rsid w:val="003B3A77"/>
    <w:rsid w:val="003B4058"/>
    <w:rsid w:val="003B4064"/>
    <w:rsid w:val="003B4080"/>
    <w:rsid w:val="003B40FA"/>
    <w:rsid w:val="003B4410"/>
    <w:rsid w:val="003B4706"/>
    <w:rsid w:val="003B4E9F"/>
    <w:rsid w:val="003B50F7"/>
    <w:rsid w:val="003B51D8"/>
    <w:rsid w:val="003B51E2"/>
    <w:rsid w:val="003B5A4E"/>
    <w:rsid w:val="003B5B21"/>
    <w:rsid w:val="003B6223"/>
    <w:rsid w:val="003B62CD"/>
    <w:rsid w:val="003B6496"/>
    <w:rsid w:val="003B6572"/>
    <w:rsid w:val="003B68BD"/>
    <w:rsid w:val="003B6CEE"/>
    <w:rsid w:val="003B6D43"/>
    <w:rsid w:val="003B6D8C"/>
    <w:rsid w:val="003B6E69"/>
    <w:rsid w:val="003B6E79"/>
    <w:rsid w:val="003B6F9D"/>
    <w:rsid w:val="003B706F"/>
    <w:rsid w:val="003B743B"/>
    <w:rsid w:val="003B74B1"/>
    <w:rsid w:val="003B7505"/>
    <w:rsid w:val="003B76AB"/>
    <w:rsid w:val="003B77B2"/>
    <w:rsid w:val="003B77E6"/>
    <w:rsid w:val="003B7970"/>
    <w:rsid w:val="003B7C0E"/>
    <w:rsid w:val="003B7D04"/>
    <w:rsid w:val="003B7E81"/>
    <w:rsid w:val="003C0287"/>
    <w:rsid w:val="003C0BB4"/>
    <w:rsid w:val="003C0C68"/>
    <w:rsid w:val="003C0CC0"/>
    <w:rsid w:val="003C0EFA"/>
    <w:rsid w:val="003C0FE1"/>
    <w:rsid w:val="003C14B1"/>
    <w:rsid w:val="003C1669"/>
    <w:rsid w:val="003C1940"/>
    <w:rsid w:val="003C1C93"/>
    <w:rsid w:val="003C1D80"/>
    <w:rsid w:val="003C1DDB"/>
    <w:rsid w:val="003C253F"/>
    <w:rsid w:val="003C26A8"/>
    <w:rsid w:val="003C26DB"/>
    <w:rsid w:val="003C297B"/>
    <w:rsid w:val="003C3086"/>
    <w:rsid w:val="003C3267"/>
    <w:rsid w:val="003C358D"/>
    <w:rsid w:val="003C3760"/>
    <w:rsid w:val="003C3844"/>
    <w:rsid w:val="003C39CD"/>
    <w:rsid w:val="003C3CBC"/>
    <w:rsid w:val="003C3D71"/>
    <w:rsid w:val="003C3ECB"/>
    <w:rsid w:val="003C3F11"/>
    <w:rsid w:val="003C3F66"/>
    <w:rsid w:val="003C3FDD"/>
    <w:rsid w:val="003C4267"/>
    <w:rsid w:val="003C43BD"/>
    <w:rsid w:val="003C43E3"/>
    <w:rsid w:val="003C478D"/>
    <w:rsid w:val="003C5004"/>
    <w:rsid w:val="003C508C"/>
    <w:rsid w:val="003C50D3"/>
    <w:rsid w:val="003C5217"/>
    <w:rsid w:val="003C5322"/>
    <w:rsid w:val="003C5336"/>
    <w:rsid w:val="003C55AB"/>
    <w:rsid w:val="003C55F6"/>
    <w:rsid w:val="003C570C"/>
    <w:rsid w:val="003C5ABD"/>
    <w:rsid w:val="003C5F72"/>
    <w:rsid w:val="003C5FA3"/>
    <w:rsid w:val="003C60BD"/>
    <w:rsid w:val="003C6137"/>
    <w:rsid w:val="003C6257"/>
    <w:rsid w:val="003C6322"/>
    <w:rsid w:val="003C6907"/>
    <w:rsid w:val="003C6990"/>
    <w:rsid w:val="003C6CB4"/>
    <w:rsid w:val="003C6D34"/>
    <w:rsid w:val="003C70D4"/>
    <w:rsid w:val="003C710A"/>
    <w:rsid w:val="003C71FE"/>
    <w:rsid w:val="003C7223"/>
    <w:rsid w:val="003C7274"/>
    <w:rsid w:val="003C7764"/>
    <w:rsid w:val="003C77CE"/>
    <w:rsid w:val="003C7B5B"/>
    <w:rsid w:val="003C7ED7"/>
    <w:rsid w:val="003D009E"/>
    <w:rsid w:val="003D0871"/>
    <w:rsid w:val="003D0A0C"/>
    <w:rsid w:val="003D0C36"/>
    <w:rsid w:val="003D0E86"/>
    <w:rsid w:val="003D106B"/>
    <w:rsid w:val="003D1637"/>
    <w:rsid w:val="003D1652"/>
    <w:rsid w:val="003D16F1"/>
    <w:rsid w:val="003D19EF"/>
    <w:rsid w:val="003D1BED"/>
    <w:rsid w:val="003D1E07"/>
    <w:rsid w:val="003D1ED9"/>
    <w:rsid w:val="003D22BA"/>
    <w:rsid w:val="003D2438"/>
    <w:rsid w:val="003D25F9"/>
    <w:rsid w:val="003D262F"/>
    <w:rsid w:val="003D2926"/>
    <w:rsid w:val="003D2B14"/>
    <w:rsid w:val="003D2C03"/>
    <w:rsid w:val="003D30B9"/>
    <w:rsid w:val="003D32E3"/>
    <w:rsid w:val="003D33A0"/>
    <w:rsid w:val="003D3665"/>
    <w:rsid w:val="003D3672"/>
    <w:rsid w:val="003D36FE"/>
    <w:rsid w:val="003D3853"/>
    <w:rsid w:val="003D3B4F"/>
    <w:rsid w:val="003D3BBE"/>
    <w:rsid w:val="003D3CDE"/>
    <w:rsid w:val="003D3F82"/>
    <w:rsid w:val="003D40AE"/>
    <w:rsid w:val="003D4221"/>
    <w:rsid w:val="003D42A8"/>
    <w:rsid w:val="003D4327"/>
    <w:rsid w:val="003D45F8"/>
    <w:rsid w:val="003D4759"/>
    <w:rsid w:val="003D485D"/>
    <w:rsid w:val="003D4B52"/>
    <w:rsid w:val="003D4BB5"/>
    <w:rsid w:val="003D4BCF"/>
    <w:rsid w:val="003D4C51"/>
    <w:rsid w:val="003D4E63"/>
    <w:rsid w:val="003D5119"/>
    <w:rsid w:val="003D5423"/>
    <w:rsid w:val="003D5439"/>
    <w:rsid w:val="003D55E2"/>
    <w:rsid w:val="003D5735"/>
    <w:rsid w:val="003D5B2D"/>
    <w:rsid w:val="003D6067"/>
    <w:rsid w:val="003D629F"/>
    <w:rsid w:val="003D62F3"/>
    <w:rsid w:val="003D636F"/>
    <w:rsid w:val="003D68BB"/>
    <w:rsid w:val="003D6D44"/>
    <w:rsid w:val="003D6E9F"/>
    <w:rsid w:val="003D70C3"/>
    <w:rsid w:val="003D70D2"/>
    <w:rsid w:val="003D7269"/>
    <w:rsid w:val="003D7328"/>
    <w:rsid w:val="003D7605"/>
    <w:rsid w:val="003D76A1"/>
    <w:rsid w:val="003D782B"/>
    <w:rsid w:val="003D7850"/>
    <w:rsid w:val="003D7A56"/>
    <w:rsid w:val="003D7C27"/>
    <w:rsid w:val="003D7D48"/>
    <w:rsid w:val="003E005B"/>
    <w:rsid w:val="003E02D8"/>
    <w:rsid w:val="003E0C6D"/>
    <w:rsid w:val="003E0CEF"/>
    <w:rsid w:val="003E0FA2"/>
    <w:rsid w:val="003E1356"/>
    <w:rsid w:val="003E138E"/>
    <w:rsid w:val="003E1398"/>
    <w:rsid w:val="003E15C5"/>
    <w:rsid w:val="003E15D3"/>
    <w:rsid w:val="003E1618"/>
    <w:rsid w:val="003E16A6"/>
    <w:rsid w:val="003E16E0"/>
    <w:rsid w:val="003E1747"/>
    <w:rsid w:val="003E1C53"/>
    <w:rsid w:val="003E200D"/>
    <w:rsid w:val="003E2084"/>
    <w:rsid w:val="003E20C7"/>
    <w:rsid w:val="003E20E4"/>
    <w:rsid w:val="003E211B"/>
    <w:rsid w:val="003E2551"/>
    <w:rsid w:val="003E2FD2"/>
    <w:rsid w:val="003E308A"/>
    <w:rsid w:val="003E325F"/>
    <w:rsid w:val="003E334A"/>
    <w:rsid w:val="003E3B4C"/>
    <w:rsid w:val="003E3B92"/>
    <w:rsid w:val="003E3C8A"/>
    <w:rsid w:val="003E3E4B"/>
    <w:rsid w:val="003E40EE"/>
    <w:rsid w:val="003E41E1"/>
    <w:rsid w:val="003E466A"/>
    <w:rsid w:val="003E47B7"/>
    <w:rsid w:val="003E4918"/>
    <w:rsid w:val="003E5024"/>
    <w:rsid w:val="003E5329"/>
    <w:rsid w:val="003E534C"/>
    <w:rsid w:val="003E5385"/>
    <w:rsid w:val="003E5948"/>
    <w:rsid w:val="003E5A23"/>
    <w:rsid w:val="003E5A71"/>
    <w:rsid w:val="003E5D89"/>
    <w:rsid w:val="003E5F4B"/>
    <w:rsid w:val="003E5F90"/>
    <w:rsid w:val="003E5FF7"/>
    <w:rsid w:val="003E607C"/>
    <w:rsid w:val="003E6110"/>
    <w:rsid w:val="003E619C"/>
    <w:rsid w:val="003E633C"/>
    <w:rsid w:val="003E63FD"/>
    <w:rsid w:val="003E6457"/>
    <w:rsid w:val="003E654E"/>
    <w:rsid w:val="003E6676"/>
    <w:rsid w:val="003E668E"/>
    <w:rsid w:val="003E6800"/>
    <w:rsid w:val="003E6C2A"/>
    <w:rsid w:val="003E6D0D"/>
    <w:rsid w:val="003E6D7D"/>
    <w:rsid w:val="003E6FE2"/>
    <w:rsid w:val="003E7054"/>
    <w:rsid w:val="003E70BC"/>
    <w:rsid w:val="003E7194"/>
    <w:rsid w:val="003E7204"/>
    <w:rsid w:val="003E7486"/>
    <w:rsid w:val="003E762A"/>
    <w:rsid w:val="003E77E3"/>
    <w:rsid w:val="003E79F0"/>
    <w:rsid w:val="003E7AD4"/>
    <w:rsid w:val="003E7C2D"/>
    <w:rsid w:val="003E7ED8"/>
    <w:rsid w:val="003E7FF4"/>
    <w:rsid w:val="003F01D8"/>
    <w:rsid w:val="003F047C"/>
    <w:rsid w:val="003F0506"/>
    <w:rsid w:val="003F079B"/>
    <w:rsid w:val="003F0BD8"/>
    <w:rsid w:val="003F0C85"/>
    <w:rsid w:val="003F0DE3"/>
    <w:rsid w:val="003F0DE9"/>
    <w:rsid w:val="003F0EED"/>
    <w:rsid w:val="003F109C"/>
    <w:rsid w:val="003F125A"/>
    <w:rsid w:val="003F1327"/>
    <w:rsid w:val="003F149D"/>
    <w:rsid w:val="003F176F"/>
    <w:rsid w:val="003F1A36"/>
    <w:rsid w:val="003F1B04"/>
    <w:rsid w:val="003F1DB6"/>
    <w:rsid w:val="003F23E8"/>
    <w:rsid w:val="003F2634"/>
    <w:rsid w:val="003F2815"/>
    <w:rsid w:val="003F29E3"/>
    <w:rsid w:val="003F2BAF"/>
    <w:rsid w:val="003F2D03"/>
    <w:rsid w:val="003F2E13"/>
    <w:rsid w:val="003F3219"/>
    <w:rsid w:val="003F3343"/>
    <w:rsid w:val="003F3394"/>
    <w:rsid w:val="003F33E9"/>
    <w:rsid w:val="003F34A7"/>
    <w:rsid w:val="003F34D3"/>
    <w:rsid w:val="003F3801"/>
    <w:rsid w:val="003F385F"/>
    <w:rsid w:val="003F3BD2"/>
    <w:rsid w:val="003F3CD7"/>
    <w:rsid w:val="003F3F98"/>
    <w:rsid w:val="003F4066"/>
    <w:rsid w:val="003F4321"/>
    <w:rsid w:val="003F43E2"/>
    <w:rsid w:val="003F454D"/>
    <w:rsid w:val="003F4580"/>
    <w:rsid w:val="003F4A05"/>
    <w:rsid w:val="003F4B60"/>
    <w:rsid w:val="003F4B93"/>
    <w:rsid w:val="003F4BF9"/>
    <w:rsid w:val="003F4C39"/>
    <w:rsid w:val="003F4FDE"/>
    <w:rsid w:val="003F5024"/>
    <w:rsid w:val="003F5214"/>
    <w:rsid w:val="003F5318"/>
    <w:rsid w:val="003F5371"/>
    <w:rsid w:val="003F53A3"/>
    <w:rsid w:val="003F56D4"/>
    <w:rsid w:val="003F57F6"/>
    <w:rsid w:val="003F5A2F"/>
    <w:rsid w:val="003F5B55"/>
    <w:rsid w:val="003F5FD7"/>
    <w:rsid w:val="003F6648"/>
    <w:rsid w:val="003F6750"/>
    <w:rsid w:val="003F6809"/>
    <w:rsid w:val="003F696E"/>
    <w:rsid w:val="003F6B19"/>
    <w:rsid w:val="003F6C92"/>
    <w:rsid w:val="003F6ED2"/>
    <w:rsid w:val="003F7059"/>
    <w:rsid w:val="003F71BA"/>
    <w:rsid w:val="003F7433"/>
    <w:rsid w:val="003F76BC"/>
    <w:rsid w:val="003F7734"/>
    <w:rsid w:val="003F7C3A"/>
    <w:rsid w:val="0040000D"/>
    <w:rsid w:val="00400262"/>
    <w:rsid w:val="0040027F"/>
    <w:rsid w:val="00400404"/>
    <w:rsid w:val="004006E4"/>
    <w:rsid w:val="00400744"/>
    <w:rsid w:val="00400BD6"/>
    <w:rsid w:val="00400C31"/>
    <w:rsid w:val="00400E3E"/>
    <w:rsid w:val="00401174"/>
    <w:rsid w:val="00401756"/>
    <w:rsid w:val="00401C4E"/>
    <w:rsid w:val="00401CF6"/>
    <w:rsid w:val="00401DD9"/>
    <w:rsid w:val="00402193"/>
    <w:rsid w:val="004021D1"/>
    <w:rsid w:val="00402A54"/>
    <w:rsid w:val="004033F5"/>
    <w:rsid w:val="00403540"/>
    <w:rsid w:val="00403D67"/>
    <w:rsid w:val="00403DA5"/>
    <w:rsid w:val="00403E6E"/>
    <w:rsid w:val="00404371"/>
    <w:rsid w:val="00404C45"/>
    <w:rsid w:val="00404D63"/>
    <w:rsid w:val="00404DDC"/>
    <w:rsid w:val="00404FAA"/>
    <w:rsid w:val="0040507E"/>
    <w:rsid w:val="004051BA"/>
    <w:rsid w:val="004052EE"/>
    <w:rsid w:val="004052FB"/>
    <w:rsid w:val="004057F1"/>
    <w:rsid w:val="00405A19"/>
    <w:rsid w:val="00405A68"/>
    <w:rsid w:val="00405B40"/>
    <w:rsid w:val="00405D58"/>
    <w:rsid w:val="00405E3B"/>
    <w:rsid w:val="00405E94"/>
    <w:rsid w:val="00405FC6"/>
    <w:rsid w:val="00406652"/>
    <w:rsid w:val="00406A66"/>
    <w:rsid w:val="00406AE5"/>
    <w:rsid w:val="00406C82"/>
    <w:rsid w:val="0040717B"/>
    <w:rsid w:val="0040734D"/>
    <w:rsid w:val="0040736C"/>
    <w:rsid w:val="0040747F"/>
    <w:rsid w:val="004074AB"/>
    <w:rsid w:val="00407A6A"/>
    <w:rsid w:val="00407B38"/>
    <w:rsid w:val="00407EF9"/>
    <w:rsid w:val="00410006"/>
    <w:rsid w:val="00410180"/>
    <w:rsid w:val="00410415"/>
    <w:rsid w:val="0041080C"/>
    <w:rsid w:val="00410AD7"/>
    <w:rsid w:val="00410B07"/>
    <w:rsid w:val="00410C21"/>
    <w:rsid w:val="00410DFF"/>
    <w:rsid w:val="0041126A"/>
    <w:rsid w:val="004116EB"/>
    <w:rsid w:val="004118B2"/>
    <w:rsid w:val="00411D4B"/>
    <w:rsid w:val="00411DEE"/>
    <w:rsid w:val="00411EB5"/>
    <w:rsid w:val="00411F66"/>
    <w:rsid w:val="00412203"/>
    <w:rsid w:val="004123BC"/>
    <w:rsid w:val="00412895"/>
    <w:rsid w:val="004128F6"/>
    <w:rsid w:val="00412A5D"/>
    <w:rsid w:val="00412D5C"/>
    <w:rsid w:val="00412FDE"/>
    <w:rsid w:val="00413096"/>
    <w:rsid w:val="0041344F"/>
    <w:rsid w:val="00413485"/>
    <w:rsid w:val="004137C5"/>
    <w:rsid w:val="004137EF"/>
    <w:rsid w:val="00413DAD"/>
    <w:rsid w:val="00413E9E"/>
    <w:rsid w:val="00413EDA"/>
    <w:rsid w:val="004140AE"/>
    <w:rsid w:val="004143FC"/>
    <w:rsid w:val="004144EE"/>
    <w:rsid w:val="00414788"/>
    <w:rsid w:val="0041498F"/>
    <w:rsid w:val="00414A8B"/>
    <w:rsid w:val="00414AA4"/>
    <w:rsid w:val="00414B35"/>
    <w:rsid w:val="00414BA2"/>
    <w:rsid w:val="00414CFC"/>
    <w:rsid w:val="00414D76"/>
    <w:rsid w:val="00414E85"/>
    <w:rsid w:val="00414EC2"/>
    <w:rsid w:val="00414F2A"/>
    <w:rsid w:val="004152FC"/>
    <w:rsid w:val="004154C1"/>
    <w:rsid w:val="00415D90"/>
    <w:rsid w:val="00415DAE"/>
    <w:rsid w:val="004161C9"/>
    <w:rsid w:val="00416317"/>
    <w:rsid w:val="00416450"/>
    <w:rsid w:val="00416625"/>
    <w:rsid w:val="00416BCC"/>
    <w:rsid w:val="00416E74"/>
    <w:rsid w:val="00416EA4"/>
    <w:rsid w:val="004172F5"/>
    <w:rsid w:val="004175E3"/>
    <w:rsid w:val="004176D5"/>
    <w:rsid w:val="00417828"/>
    <w:rsid w:val="004178C0"/>
    <w:rsid w:val="004179D4"/>
    <w:rsid w:val="00417AD0"/>
    <w:rsid w:val="00417C15"/>
    <w:rsid w:val="00417FBC"/>
    <w:rsid w:val="0042001D"/>
    <w:rsid w:val="0042035D"/>
    <w:rsid w:val="00420688"/>
    <w:rsid w:val="004207BC"/>
    <w:rsid w:val="0042089E"/>
    <w:rsid w:val="004209B9"/>
    <w:rsid w:val="00420BEE"/>
    <w:rsid w:val="00420C0F"/>
    <w:rsid w:val="0042102D"/>
    <w:rsid w:val="00421043"/>
    <w:rsid w:val="00421071"/>
    <w:rsid w:val="004213CE"/>
    <w:rsid w:val="004213DA"/>
    <w:rsid w:val="00421557"/>
    <w:rsid w:val="00421A0E"/>
    <w:rsid w:val="00421E30"/>
    <w:rsid w:val="00421F83"/>
    <w:rsid w:val="004223DF"/>
    <w:rsid w:val="00422550"/>
    <w:rsid w:val="00422648"/>
    <w:rsid w:val="004227FC"/>
    <w:rsid w:val="00422A68"/>
    <w:rsid w:val="00423075"/>
    <w:rsid w:val="00423437"/>
    <w:rsid w:val="00423675"/>
    <w:rsid w:val="00423704"/>
    <w:rsid w:val="00423BF4"/>
    <w:rsid w:val="00423C37"/>
    <w:rsid w:val="00423D1D"/>
    <w:rsid w:val="004242F7"/>
    <w:rsid w:val="004246E0"/>
    <w:rsid w:val="0042470F"/>
    <w:rsid w:val="0042475E"/>
    <w:rsid w:val="00424AB6"/>
    <w:rsid w:val="00424C51"/>
    <w:rsid w:val="00424D1E"/>
    <w:rsid w:val="00424DF2"/>
    <w:rsid w:val="00424E5E"/>
    <w:rsid w:val="00425525"/>
    <w:rsid w:val="004256ED"/>
    <w:rsid w:val="00425BB8"/>
    <w:rsid w:val="00425BCC"/>
    <w:rsid w:val="00425BDB"/>
    <w:rsid w:val="00425DD1"/>
    <w:rsid w:val="00425E4D"/>
    <w:rsid w:val="00426109"/>
    <w:rsid w:val="004264B7"/>
    <w:rsid w:val="00426B75"/>
    <w:rsid w:val="00426BEB"/>
    <w:rsid w:val="00426D4E"/>
    <w:rsid w:val="00426D6C"/>
    <w:rsid w:val="00427052"/>
    <w:rsid w:val="00427184"/>
    <w:rsid w:val="004271F6"/>
    <w:rsid w:val="0042727D"/>
    <w:rsid w:val="004272F7"/>
    <w:rsid w:val="00427330"/>
    <w:rsid w:val="0042741E"/>
    <w:rsid w:val="0042745D"/>
    <w:rsid w:val="00427590"/>
    <w:rsid w:val="004275D4"/>
    <w:rsid w:val="004275E3"/>
    <w:rsid w:val="0042777B"/>
    <w:rsid w:val="00427AEF"/>
    <w:rsid w:val="00427DA2"/>
    <w:rsid w:val="00427F70"/>
    <w:rsid w:val="004300E5"/>
    <w:rsid w:val="004303CF"/>
    <w:rsid w:val="0043059A"/>
    <w:rsid w:val="0043091F"/>
    <w:rsid w:val="004309F0"/>
    <w:rsid w:val="00430A62"/>
    <w:rsid w:val="00430AA9"/>
    <w:rsid w:val="00430C29"/>
    <w:rsid w:val="00430C98"/>
    <w:rsid w:val="00430E22"/>
    <w:rsid w:val="0043120E"/>
    <w:rsid w:val="004313E7"/>
    <w:rsid w:val="00431918"/>
    <w:rsid w:val="00431B3E"/>
    <w:rsid w:val="00431B5D"/>
    <w:rsid w:val="00431CAB"/>
    <w:rsid w:val="00431D36"/>
    <w:rsid w:val="00431DBA"/>
    <w:rsid w:val="00431FAE"/>
    <w:rsid w:val="004326F7"/>
    <w:rsid w:val="0043280C"/>
    <w:rsid w:val="004328F1"/>
    <w:rsid w:val="00432AE5"/>
    <w:rsid w:val="00432BA8"/>
    <w:rsid w:val="00432CF8"/>
    <w:rsid w:val="00432F29"/>
    <w:rsid w:val="00432FD0"/>
    <w:rsid w:val="00433186"/>
    <w:rsid w:val="00433259"/>
    <w:rsid w:val="00433404"/>
    <w:rsid w:val="004338EE"/>
    <w:rsid w:val="004338FD"/>
    <w:rsid w:val="004339DA"/>
    <w:rsid w:val="00433D84"/>
    <w:rsid w:val="00433E00"/>
    <w:rsid w:val="00433E0B"/>
    <w:rsid w:val="00433E97"/>
    <w:rsid w:val="00433EA4"/>
    <w:rsid w:val="004341DF"/>
    <w:rsid w:val="00434344"/>
    <w:rsid w:val="00434497"/>
    <w:rsid w:val="00434693"/>
    <w:rsid w:val="004347C7"/>
    <w:rsid w:val="004348BC"/>
    <w:rsid w:val="004348BF"/>
    <w:rsid w:val="0043497B"/>
    <w:rsid w:val="00435376"/>
    <w:rsid w:val="004353D5"/>
    <w:rsid w:val="00435472"/>
    <w:rsid w:val="00435604"/>
    <w:rsid w:val="00435851"/>
    <w:rsid w:val="00435BF4"/>
    <w:rsid w:val="00435F52"/>
    <w:rsid w:val="00435FBE"/>
    <w:rsid w:val="00436441"/>
    <w:rsid w:val="004366AA"/>
    <w:rsid w:val="004367AB"/>
    <w:rsid w:val="00436C2C"/>
    <w:rsid w:val="00436E5D"/>
    <w:rsid w:val="00436F50"/>
    <w:rsid w:val="0043703A"/>
    <w:rsid w:val="00437396"/>
    <w:rsid w:val="004376F5"/>
    <w:rsid w:val="0043788F"/>
    <w:rsid w:val="004379E1"/>
    <w:rsid w:val="00437A57"/>
    <w:rsid w:val="00437C33"/>
    <w:rsid w:val="00437C65"/>
    <w:rsid w:val="00437CE5"/>
    <w:rsid w:val="00437E52"/>
    <w:rsid w:val="00437F16"/>
    <w:rsid w:val="00440210"/>
    <w:rsid w:val="00440408"/>
    <w:rsid w:val="0044058C"/>
    <w:rsid w:val="00440DD6"/>
    <w:rsid w:val="00441029"/>
    <w:rsid w:val="00441067"/>
    <w:rsid w:val="004410CA"/>
    <w:rsid w:val="004413F4"/>
    <w:rsid w:val="00441431"/>
    <w:rsid w:val="0044153B"/>
    <w:rsid w:val="004415C1"/>
    <w:rsid w:val="004416BE"/>
    <w:rsid w:val="00441792"/>
    <w:rsid w:val="0044185A"/>
    <w:rsid w:val="004418EE"/>
    <w:rsid w:val="004418F2"/>
    <w:rsid w:val="004419AE"/>
    <w:rsid w:val="00441D12"/>
    <w:rsid w:val="0044201D"/>
    <w:rsid w:val="00442400"/>
    <w:rsid w:val="00442C2B"/>
    <w:rsid w:val="00442C43"/>
    <w:rsid w:val="00442EB9"/>
    <w:rsid w:val="0044320C"/>
    <w:rsid w:val="0044326C"/>
    <w:rsid w:val="00443432"/>
    <w:rsid w:val="00443597"/>
    <w:rsid w:val="0044384F"/>
    <w:rsid w:val="0044395C"/>
    <w:rsid w:val="00443B0C"/>
    <w:rsid w:val="00443B25"/>
    <w:rsid w:val="00443B8C"/>
    <w:rsid w:val="00443E97"/>
    <w:rsid w:val="00444035"/>
    <w:rsid w:val="0044435E"/>
    <w:rsid w:val="00444467"/>
    <w:rsid w:val="00444530"/>
    <w:rsid w:val="00444904"/>
    <w:rsid w:val="00444D20"/>
    <w:rsid w:val="00444D3E"/>
    <w:rsid w:val="00444F2C"/>
    <w:rsid w:val="00444FED"/>
    <w:rsid w:val="0044501F"/>
    <w:rsid w:val="004452A8"/>
    <w:rsid w:val="004452D4"/>
    <w:rsid w:val="004453D6"/>
    <w:rsid w:val="00445708"/>
    <w:rsid w:val="0044584E"/>
    <w:rsid w:val="00445975"/>
    <w:rsid w:val="00445A6D"/>
    <w:rsid w:val="00445B35"/>
    <w:rsid w:val="00445C0D"/>
    <w:rsid w:val="00445CEC"/>
    <w:rsid w:val="00445DF9"/>
    <w:rsid w:val="004460DB"/>
    <w:rsid w:val="0044612C"/>
    <w:rsid w:val="004463B0"/>
    <w:rsid w:val="004465EE"/>
    <w:rsid w:val="004467E3"/>
    <w:rsid w:val="00446870"/>
    <w:rsid w:val="00446990"/>
    <w:rsid w:val="00446B65"/>
    <w:rsid w:val="00446DFA"/>
    <w:rsid w:val="00446EAC"/>
    <w:rsid w:val="00447208"/>
    <w:rsid w:val="0044733F"/>
    <w:rsid w:val="0044744A"/>
    <w:rsid w:val="004474DA"/>
    <w:rsid w:val="004475BC"/>
    <w:rsid w:val="00447ACA"/>
    <w:rsid w:val="00447C37"/>
    <w:rsid w:val="004500D6"/>
    <w:rsid w:val="00450175"/>
    <w:rsid w:val="0045021E"/>
    <w:rsid w:val="0045038D"/>
    <w:rsid w:val="004504D4"/>
    <w:rsid w:val="00450733"/>
    <w:rsid w:val="004507BE"/>
    <w:rsid w:val="00450989"/>
    <w:rsid w:val="00450AC3"/>
    <w:rsid w:val="00450CCB"/>
    <w:rsid w:val="004510F1"/>
    <w:rsid w:val="004512A4"/>
    <w:rsid w:val="0045151A"/>
    <w:rsid w:val="004517C8"/>
    <w:rsid w:val="00451DD5"/>
    <w:rsid w:val="00452261"/>
    <w:rsid w:val="004522B2"/>
    <w:rsid w:val="004522B5"/>
    <w:rsid w:val="0045235D"/>
    <w:rsid w:val="004523F8"/>
    <w:rsid w:val="00452567"/>
    <w:rsid w:val="004528A2"/>
    <w:rsid w:val="00452A83"/>
    <w:rsid w:val="00452AFD"/>
    <w:rsid w:val="00452C50"/>
    <w:rsid w:val="0045330F"/>
    <w:rsid w:val="0045331B"/>
    <w:rsid w:val="004535C3"/>
    <w:rsid w:val="00453635"/>
    <w:rsid w:val="0045364D"/>
    <w:rsid w:val="00453853"/>
    <w:rsid w:val="0045390E"/>
    <w:rsid w:val="00453B79"/>
    <w:rsid w:val="00453C54"/>
    <w:rsid w:val="00453D1D"/>
    <w:rsid w:val="004540B1"/>
    <w:rsid w:val="0045473C"/>
    <w:rsid w:val="0045474F"/>
    <w:rsid w:val="004547B0"/>
    <w:rsid w:val="0045487B"/>
    <w:rsid w:val="00454937"/>
    <w:rsid w:val="00454949"/>
    <w:rsid w:val="00454A6C"/>
    <w:rsid w:val="00454B85"/>
    <w:rsid w:val="00454FAA"/>
    <w:rsid w:val="0045516E"/>
    <w:rsid w:val="0045530A"/>
    <w:rsid w:val="004553AC"/>
    <w:rsid w:val="0045545C"/>
    <w:rsid w:val="00455531"/>
    <w:rsid w:val="004555F1"/>
    <w:rsid w:val="00455793"/>
    <w:rsid w:val="004558B4"/>
    <w:rsid w:val="004558EF"/>
    <w:rsid w:val="00455B88"/>
    <w:rsid w:val="00455E86"/>
    <w:rsid w:val="00455EA3"/>
    <w:rsid w:val="004560F3"/>
    <w:rsid w:val="00456637"/>
    <w:rsid w:val="00456878"/>
    <w:rsid w:val="00456BFB"/>
    <w:rsid w:val="00456C65"/>
    <w:rsid w:val="00456D6A"/>
    <w:rsid w:val="00456D81"/>
    <w:rsid w:val="00456E53"/>
    <w:rsid w:val="00456F61"/>
    <w:rsid w:val="00457080"/>
    <w:rsid w:val="0045708E"/>
    <w:rsid w:val="00457A4F"/>
    <w:rsid w:val="00457C8B"/>
    <w:rsid w:val="004602B6"/>
    <w:rsid w:val="00460461"/>
    <w:rsid w:val="0046087C"/>
    <w:rsid w:val="004608D3"/>
    <w:rsid w:val="00460FD4"/>
    <w:rsid w:val="00461011"/>
    <w:rsid w:val="00461668"/>
    <w:rsid w:val="00461AE7"/>
    <w:rsid w:val="00461B6E"/>
    <w:rsid w:val="00461C30"/>
    <w:rsid w:val="00461EF3"/>
    <w:rsid w:val="0046266E"/>
    <w:rsid w:val="004626D1"/>
    <w:rsid w:val="004627DA"/>
    <w:rsid w:val="0046284A"/>
    <w:rsid w:val="004628E0"/>
    <w:rsid w:val="00462952"/>
    <w:rsid w:val="00462CF9"/>
    <w:rsid w:val="00462D8D"/>
    <w:rsid w:val="004630AB"/>
    <w:rsid w:val="00463A16"/>
    <w:rsid w:val="00463AF1"/>
    <w:rsid w:val="004646C3"/>
    <w:rsid w:val="004647FD"/>
    <w:rsid w:val="00464852"/>
    <w:rsid w:val="00464C7A"/>
    <w:rsid w:val="00465136"/>
    <w:rsid w:val="0046517C"/>
    <w:rsid w:val="00465E8A"/>
    <w:rsid w:val="00465FE6"/>
    <w:rsid w:val="00466048"/>
    <w:rsid w:val="004661DE"/>
    <w:rsid w:val="004665E8"/>
    <w:rsid w:val="0046668A"/>
    <w:rsid w:val="00466693"/>
    <w:rsid w:val="004666F5"/>
    <w:rsid w:val="0046672B"/>
    <w:rsid w:val="004669C3"/>
    <w:rsid w:val="00466C97"/>
    <w:rsid w:val="00466DB8"/>
    <w:rsid w:val="00467438"/>
    <w:rsid w:val="004675FB"/>
    <w:rsid w:val="00467C72"/>
    <w:rsid w:val="00470007"/>
    <w:rsid w:val="004701D3"/>
    <w:rsid w:val="00470954"/>
    <w:rsid w:val="004709B8"/>
    <w:rsid w:val="00470B1D"/>
    <w:rsid w:val="00470D1D"/>
    <w:rsid w:val="00470E1E"/>
    <w:rsid w:val="00470F18"/>
    <w:rsid w:val="00471059"/>
    <w:rsid w:val="004710BA"/>
    <w:rsid w:val="00471A1B"/>
    <w:rsid w:val="00471A74"/>
    <w:rsid w:val="00471D06"/>
    <w:rsid w:val="00471EB7"/>
    <w:rsid w:val="00471FB3"/>
    <w:rsid w:val="0047237D"/>
    <w:rsid w:val="004724C4"/>
    <w:rsid w:val="004724F8"/>
    <w:rsid w:val="0047272A"/>
    <w:rsid w:val="0047277D"/>
    <w:rsid w:val="00472D09"/>
    <w:rsid w:val="00472D2C"/>
    <w:rsid w:val="00472F7B"/>
    <w:rsid w:val="004731A4"/>
    <w:rsid w:val="00473352"/>
    <w:rsid w:val="0047348E"/>
    <w:rsid w:val="0047369E"/>
    <w:rsid w:val="00473948"/>
    <w:rsid w:val="00473A21"/>
    <w:rsid w:val="00473B1A"/>
    <w:rsid w:val="00473C1C"/>
    <w:rsid w:val="00473CDB"/>
    <w:rsid w:val="00474289"/>
    <w:rsid w:val="00474346"/>
    <w:rsid w:val="00474510"/>
    <w:rsid w:val="00474956"/>
    <w:rsid w:val="00474B1E"/>
    <w:rsid w:val="00474C1D"/>
    <w:rsid w:val="00474CDD"/>
    <w:rsid w:val="00474D55"/>
    <w:rsid w:val="00474D87"/>
    <w:rsid w:val="00475015"/>
    <w:rsid w:val="00475349"/>
    <w:rsid w:val="00475B73"/>
    <w:rsid w:val="00475D36"/>
    <w:rsid w:val="00475DA4"/>
    <w:rsid w:val="00475E73"/>
    <w:rsid w:val="00475E79"/>
    <w:rsid w:val="00475F1D"/>
    <w:rsid w:val="00475F82"/>
    <w:rsid w:val="004765DF"/>
    <w:rsid w:val="004765EF"/>
    <w:rsid w:val="004766C4"/>
    <w:rsid w:val="00476790"/>
    <w:rsid w:val="0047694D"/>
    <w:rsid w:val="00476C54"/>
    <w:rsid w:val="00476CC4"/>
    <w:rsid w:val="00476CD8"/>
    <w:rsid w:val="004771D3"/>
    <w:rsid w:val="00477329"/>
    <w:rsid w:val="00477623"/>
    <w:rsid w:val="00477683"/>
    <w:rsid w:val="004776D9"/>
    <w:rsid w:val="00477879"/>
    <w:rsid w:val="004779CD"/>
    <w:rsid w:val="00477BDD"/>
    <w:rsid w:val="00477C2D"/>
    <w:rsid w:val="00477FBF"/>
    <w:rsid w:val="00480157"/>
    <w:rsid w:val="004802FE"/>
    <w:rsid w:val="00480393"/>
    <w:rsid w:val="0048053B"/>
    <w:rsid w:val="00480B32"/>
    <w:rsid w:val="00480BFA"/>
    <w:rsid w:val="00480C41"/>
    <w:rsid w:val="00480DAC"/>
    <w:rsid w:val="00480DD5"/>
    <w:rsid w:val="004810E2"/>
    <w:rsid w:val="00481253"/>
    <w:rsid w:val="0048152B"/>
    <w:rsid w:val="00481873"/>
    <w:rsid w:val="00481A2A"/>
    <w:rsid w:val="00481A85"/>
    <w:rsid w:val="00481AF2"/>
    <w:rsid w:val="00481BB9"/>
    <w:rsid w:val="00481D82"/>
    <w:rsid w:val="00481FB9"/>
    <w:rsid w:val="00482137"/>
    <w:rsid w:val="00482302"/>
    <w:rsid w:val="004823A3"/>
    <w:rsid w:val="00482490"/>
    <w:rsid w:val="00482773"/>
    <w:rsid w:val="004829AA"/>
    <w:rsid w:val="00482A09"/>
    <w:rsid w:val="00482AA0"/>
    <w:rsid w:val="00482C8D"/>
    <w:rsid w:val="00482D0D"/>
    <w:rsid w:val="00482FDD"/>
    <w:rsid w:val="00483752"/>
    <w:rsid w:val="004837A8"/>
    <w:rsid w:val="004838D3"/>
    <w:rsid w:val="00483CBD"/>
    <w:rsid w:val="00483EF5"/>
    <w:rsid w:val="00483F31"/>
    <w:rsid w:val="00484014"/>
    <w:rsid w:val="00484170"/>
    <w:rsid w:val="00484197"/>
    <w:rsid w:val="00484575"/>
    <w:rsid w:val="004849F3"/>
    <w:rsid w:val="00484D94"/>
    <w:rsid w:val="00484F97"/>
    <w:rsid w:val="00485010"/>
    <w:rsid w:val="004850F9"/>
    <w:rsid w:val="00485608"/>
    <w:rsid w:val="0048584A"/>
    <w:rsid w:val="0048599C"/>
    <w:rsid w:val="00485B31"/>
    <w:rsid w:val="00485F31"/>
    <w:rsid w:val="00486058"/>
    <w:rsid w:val="0048633A"/>
    <w:rsid w:val="004866B4"/>
    <w:rsid w:val="004867C9"/>
    <w:rsid w:val="00486923"/>
    <w:rsid w:val="00486A58"/>
    <w:rsid w:val="00486CDE"/>
    <w:rsid w:val="00486D6C"/>
    <w:rsid w:val="004872B8"/>
    <w:rsid w:val="0048735F"/>
    <w:rsid w:val="0048740D"/>
    <w:rsid w:val="004879F9"/>
    <w:rsid w:val="00487C92"/>
    <w:rsid w:val="00487E36"/>
    <w:rsid w:val="00487F31"/>
    <w:rsid w:val="00490021"/>
    <w:rsid w:val="004900BE"/>
    <w:rsid w:val="0049027E"/>
    <w:rsid w:val="00490991"/>
    <w:rsid w:val="00490C33"/>
    <w:rsid w:val="00490D4A"/>
    <w:rsid w:val="00490E27"/>
    <w:rsid w:val="004911E0"/>
    <w:rsid w:val="00491267"/>
    <w:rsid w:val="004913E5"/>
    <w:rsid w:val="00491571"/>
    <w:rsid w:val="004915D5"/>
    <w:rsid w:val="00491801"/>
    <w:rsid w:val="0049191F"/>
    <w:rsid w:val="00491988"/>
    <w:rsid w:val="00491ADE"/>
    <w:rsid w:val="00491AF0"/>
    <w:rsid w:val="00491B4D"/>
    <w:rsid w:val="00491D73"/>
    <w:rsid w:val="00491DDE"/>
    <w:rsid w:val="00492649"/>
    <w:rsid w:val="004927F0"/>
    <w:rsid w:val="004928C1"/>
    <w:rsid w:val="00492A8E"/>
    <w:rsid w:val="00492D65"/>
    <w:rsid w:val="00492E94"/>
    <w:rsid w:val="00492F0F"/>
    <w:rsid w:val="0049307B"/>
    <w:rsid w:val="00493133"/>
    <w:rsid w:val="004934D6"/>
    <w:rsid w:val="0049350A"/>
    <w:rsid w:val="00493624"/>
    <w:rsid w:val="00493743"/>
    <w:rsid w:val="0049393A"/>
    <w:rsid w:val="004939EE"/>
    <w:rsid w:val="004942F7"/>
    <w:rsid w:val="00494300"/>
    <w:rsid w:val="00494422"/>
    <w:rsid w:val="004945E1"/>
    <w:rsid w:val="00494607"/>
    <w:rsid w:val="0049485B"/>
    <w:rsid w:val="00494909"/>
    <w:rsid w:val="004949BB"/>
    <w:rsid w:val="00494BFE"/>
    <w:rsid w:val="00494E6D"/>
    <w:rsid w:val="00494F8B"/>
    <w:rsid w:val="004952B2"/>
    <w:rsid w:val="004952ED"/>
    <w:rsid w:val="004953C2"/>
    <w:rsid w:val="004954CA"/>
    <w:rsid w:val="004955F3"/>
    <w:rsid w:val="00495976"/>
    <w:rsid w:val="00495A27"/>
    <w:rsid w:val="00495A96"/>
    <w:rsid w:val="00495B41"/>
    <w:rsid w:val="00495D17"/>
    <w:rsid w:val="00495D4C"/>
    <w:rsid w:val="0049623A"/>
    <w:rsid w:val="00496263"/>
    <w:rsid w:val="00496313"/>
    <w:rsid w:val="004965FA"/>
    <w:rsid w:val="004969CE"/>
    <w:rsid w:val="00496A9D"/>
    <w:rsid w:val="00496ACC"/>
    <w:rsid w:val="00496D75"/>
    <w:rsid w:val="00496E2B"/>
    <w:rsid w:val="00496E53"/>
    <w:rsid w:val="00496FC0"/>
    <w:rsid w:val="00497048"/>
    <w:rsid w:val="00497123"/>
    <w:rsid w:val="00497152"/>
    <w:rsid w:val="00497568"/>
    <w:rsid w:val="0049759D"/>
    <w:rsid w:val="0049776D"/>
    <w:rsid w:val="00497A55"/>
    <w:rsid w:val="00497D5D"/>
    <w:rsid w:val="00497D9E"/>
    <w:rsid w:val="004A00CB"/>
    <w:rsid w:val="004A0106"/>
    <w:rsid w:val="004A0233"/>
    <w:rsid w:val="004A0269"/>
    <w:rsid w:val="004A037D"/>
    <w:rsid w:val="004A050D"/>
    <w:rsid w:val="004A06D3"/>
    <w:rsid w:val="004A0C13"/>
    <w:rsid w:val="004A0EEC"/>
    <w:rsid w:val="004A10FE"/>
    <w:rsid w:val="004A1181"/>
    <w:rsid w:val="004A150D"/>
    <w:rsid w:val="004A1629"/>
    <w:rsid w:val="004A163D"/>
    <w:rsid w:val="004A1A9E"/>
    <w:rsid w:val="004A1C2A"/>
    <w:rsid w:val="004A2361"/>
    <w:rsid w:val="004A2454"/>
    <w:rsid w:val="004A250F"/>
    <w:rsid w:val="004A259A"/>
    <w:rsid w:val="004A25B7"/>
    <w:rsid w:val="004A25F2"/>
    <w:rsid w:val="004A2673"/>
    <w:rsid w:val="004A28B3"/>
    <w:rsid w:val="004A2CA4"/>
    <w:rsid w:val="004A2D37"/>
    <w:rsid w:val="004A2D56"/>
    <w:rsid w:val="004A2EB7"/>
    <w:rsid w:val="004A2FB5"/>
    <w:rsid w:val="004A314B"/>
    <w:rsid w:val="004A3181"/>
    <w:rsid w:val="004A326C"/>
    <w:rsid w:val="004A337B"/>
    <w:rsid w:val="004A3809"/>
    <w:rsid w:val="004A3E5D"/>
    <w:rsid w:val="004A3F5F"/>
    <w:rsid w:val="004A3FF5"/>
    <w:rsid w:val="004A40A9"/>
    <w:rsid w:val="004A43A4"/>
    <w:rsid w:val="004A43AD"/>
    <w:rsid w:val="004A45AE"/>
    <w:rsid w:val="004A485A"/>
    <w:rsid w:val="004A48F9"/>
    <w:rsid w:val="004A49D0"/>
    <w:rsid w:val="004A4B82"/>
    <w:rsid w:val="004A4C22"/>
    <w:rsid w:val="004A4D05"/>
    <w:rsid w:val="004A4DF5"/>
    <w:rsid w:val="004A4E1C"/>
    <w:rsid w:val="004A4E75"/>
    <w:rsid w:val="004A5340"/>
    <w:rsid w:val="004A5363"/>
    <w:rsid w:val="004A5624"/>
    <w:rsid w:val="004A56CB"/>
    <w:rsid w:val="004A58F0"/>
    <w:rsid w:val="004A5EA2"/>
    <w:rsid w:val="004A63B2"/>
    <w:rsid w:val="004A65FE"/>
    <w:rsid w:val="004A6818"/>
    <w:rsid w:val="004A702F"/>
    <w:rsid w:val="004A7174"/>
    <w:rsid w:val="004A71B8"/>
    <w:rsid w:val="004A7366"/>
    <w:rsid w:val="004A736A"/>
    <w:rsid w:val="004A7591"/>
    <w:rsid w:val="004A7777"/>
    <w:rsid w:val="004B0450"/>
    <w:rsid w:val="004B1082"/>
    <w:rsid w:val="004B11D3"/>
    <w:rsid w:val="004B12FD"/>
    <w:rsid w:val="004B1316"/>
    <w:rsid w:val="004B13FE"/>
    <w:rsid w:val="004B1506"/>
    <w:rsid w:val="004B160B"/>
    <w:rsid w:val="004B177D"/>
    <w:rsid w:val="004B1B97"/>
    <w:rsid w:val="004B1FE6"/>
    <w:rsid w:val="004B208E"/>
    <w:rsid w:val="004B20CA"/>
    <w:rsid w:val="004B23E0"/>
    <w:rsid w:val="004B2409"/>
    <w:rsid w:val="004B251B"/>
    <w:rsid w:val="004B27F6"/>
    <w:rsid w:val="004B2808"/>
    <w:rsid w:val="004B296B"/>
    <w:rsid w:val="004B29DB"/>
    <w:rsid w:val="004B2D48"/>
    <w:rsid w:val="004B2DBC"/>
    <w:rsid w:val="004B305B"/>
    <w:rsid w:val="004B3124"/>
    <w:rsid w:val="004B31D0"/>
    <w:rsid w:val="004B37AB"/>
    <w:rsid w:val="004B3A49"/>
    <w:rsid w:val="004B3E92"/>
    <w:rsid w:val="004B3F39"/>
    <w:rsid w:val="004B3FC3"/>
    <w:rsid w:val="004B405D"/>
    <w:rsid w:val="004B4069"/>
    <w:rsid w:val="004B422A"/>
    <w:rsid w:val="004B4230"/>
    <w:rsid w:val="004B445D"/>
    <w:rsid w:val="004B44D1"/>
    <w:rsid w:val="004B475C"/>
    <w:rsid w:val="004B484F"/>
    <w:rsid w:val="004B4CFA"/>
    <w:rsid w:val="004B4D09"/>
    <w:rsid w:val="004B51BA"/>
    <w:rsid w:val="004B58AD"/>
    <w:rsid w:val="004B5AFE"/>
    <w:rsid w:val="004B5D95"/>
    <w:rsid w:val="004B5FC0"/>
    <w:rsid w:val="004B6050"/>
    <w:rsid w:val="004B607A"/>
    <w:rsid w:val="004B6116"/>
    <w:rsid w:val="004B65DA"/>
    <w:rsid w:val="004B6B82"/>
    <w:rsid w:val="004B72E5"/>
    <w:rsid w:val="004B72FB"/>
    <w:rsid w:val="004B7399"/>
    <w:rsid w:val="004B7419"/>
    <w:rsid w:val="004B77AB"/>
    <w:rsid w:val="004B77E9"/>
    <w:rsid w:val="004B7AC0"/>
    <w:rsid w:val="004B7CBD"/>
    <w:rsid w:val="004C002F"/>
    <w:rsid w:val="004C011C"/>
    <w:rsid w:val="004C015A"/>
    <w:rsid w:val="004C036D"/>
    <w:rsid w:val="004C0492"/>
    <w:rsid w:val="004C04E4"/>
    <w:rsid w:val="004C051C"/>
    <w:rsid w:val="004C066C"/>
    <w:rsid w:val="004C073A"/>
    <w:rsid w:val="004C07E2"/>
    <w:rsid w:val="004C0A9B"/>
    <w:rsid w:val="004C0EED"/>
    <w:rsid w:val="004C105F"/>
    <w:rsid w:val="004C1315"/>
    <w:rsid w:val="004C13F3"/>
    <w:rsid w:val="004C1434"/>
    <w:rsid w:val="004C143D"/>
    <w:rsid w:val="004C1A60"/>
    <w:rsid w:val="004C1BED"/>
    <w:rsid w:val="004C1D61"/>
    <w:rsid w:val="004C1DF7"/>
    <w:rsid w:val="004C1F3D"/>
    <w:rsid w:val="004C2472"/>
    <w:rsid w:val="004C28C1"/>
    <w:rsid w:val="004C2984"/>
    <w:rsid w:val="004C2D30"/>
    <w:rsid w:val="004C3004"/>
    <w:rsid w:val="004C313B"/>
    <w:rsid w:val="004C31F3"/>
    <w:rsid w:val="004C32EB"/>
    <w:rsid w:val="004C3637"/>
    <w:rsid w:val="004C3C89"/>
    <w:rsid w:val="004C3E45"/>
    <w:rsid w:val="004C3E5F"/>
    <w:rsid w:val="004C3EFA"/>
    <w:rsid w:val="004C3F8E"/>
    <w:rsid w:val="004C40CC"/>
    <w:rsid w:val="004C4143"/>
    <w:rsid w:val="004C438D"/>
    <w:rsid w:val="004C4478"/>
    <w:rsid w:val="004C44CC"/>
    <w:rsid w:val="004C48D8"/>
    <w:rsid w:val="004C4907"/>
    <w:rsid w:val="004C4BCA"/>
    <w:rsid w:val="004C4CE6"/>
    <w:rsid w:val="004C4D50"/>
    <w:rsid w:val="004C4D95"/>
    <w:rsid w:val="004C4EA2"/>
    <w:rsid w:val="004C4FA1"/>
    <w:rsid w:val="004C5163"/>
    <w:rsid w:val="004C52B3"/>
    <w:rsid w:val="004C5350"/>
    <w:rsid w:val="004C54C0"/>
    <w:rsid w:val="004C54D3"/>
    <w:rsid w:val="004C55A1"/>
    <w:rsid w:val="004C61C0"/>
    <w:rsid w:val="004C6243"/>
    <w:rsid w:val="004C6473"/>
    <w:rsid w:val="004C654C"/>
    <w:rsid w:val="004C66BB"/>
    <w:rsid w:val="004C69AC"/>
    <w:rsid w:val="004C69BB"/>
    <w:rsid w:val="004C69F7"/>
    <w:rsid w:val="004C6A61"/>
    <w:rsid w:val="004C6D16"/>
    <w:rsid w:val="004C75DA"/>
    <w:rsid w:val="004C77A2"/>
    <w:rsid w:val="004C7942"/>
    <w:rsid w:val="004C7F60"/>
    <w:rsid w:val="004D013C"/>
    <w:rsid w:val="004D0143"/>
    <w:rsid w:val="004D0452"/>
    <w:rsid w:val="004D0636"/>
    <w:rsid w:val="004D0C46"/>
    <w:rsid w:val="004D0ECB"/>
    <w:rsid w:val="004D10F7"/>
    <w:rsid w:val="004D1125"/>
    <w:rsid w:val="004D1427"/>
    <w:rsid w:val="004D1435"/>
    <w:rsid w:val="004D157C"/>
    <w:rsid w:val="004D18C8"/>
    <w:rsid w:val="004D1A15"/>
    <w:rsid w:val="004D1B95"/>
    <w:rsid w:val="004D1C3F"/>
    <w:rsid w:val="004D1D76"/>
    <w:rsid w:val="004D1D7A"/>
    <w:rsid w:val="004D1DB0"/>
    <w:rsid w:val="004D23F8"/>
    <w:rsid w:val="004D264F"/>
    <w:rsid w:val="004D282B"/>
    <w:rsid w:val="004D2B56"/>
    <w:rsid w:val="004D2DBE"/>
    <w:rsid w:val="004D2ECC"/>
    <w:rsid w:val="004D312E"/>
    <w:rsid w:val="004D34E3"/>
    <w:rsid w:val="004D3574"/>
    <w:rsid w:val="004D35D7"/>
    <w:rsid w:val="004D3997"/>
    <w:rsid w:val="004D4077"/>
    <w:rsid w:val="004D4149"/>
    <w:rsid w:val="004D4207"/>
    <w:rsid w:val="004D43B4"/>
    <w:rsid w:val="004D45D3"/>
    <w:rsid w:val="004D4742"/>
    <w:rsid w:val="004D48C0"/>
    <w:rsid w:val="004D48FC"/>
    <w:rsid w:val="004D4B1A"/>
    <w:rsid w:val="004D4E4C"/>
    <w:rsid w:val="004D4FE8"/>
    <w:rsid w:val="004D51FE"/>
    <w:rsid w:val="004D567C"/>
    <w:rsid w:val="004D56AC"/>
    <w:rsid w:val="004D5729"/>
    <w:rsid w:val="004D581D"/>
    <w:rsid w:val="004D5B09"/>
    <w:rsid w:val="004D5F1F"/>
    <w:rsid w:val="004D6274"/>
    <w:rsid w:val="004D6300"/>
    <w:rsid w:val="004D6787"/>
    <w:rsid w:val="004D6AA6"/>
    <w:rsid w:val="004D6AB1"/>
    <w:rsid w:val="004D6F1C"/>
    <w:rsid w:val="004D7018"/>
    <w:rsid w:val="004D73D2"/>
    <w:rsid w:val="004D76B4"/>
    <w:rsid w:val="004D76FB"/>
    <w:rsid w:val="004D784B"/>
    <w:rsid w:val="004D7B1E"/>
    <w:rsid w:val="004D7D4C"/>
    <w:rsid w:val="004D7E0B"/>
    <w:rsid w:val="004E0261"/>
    <w:rsid w:val="004E059A"/>
    <w:rsid w:val="004E0626"/>
    <w:rsid w:val="004E09AD"/>
    <w:rsid w:val="004E0B51"/>
    <w:rsid w:val="004E0D29"/>
    <w:rsid w:val="004E0D2B"/>
    <w:rsid w:val="004E0EF8"/>
    <w:rsid w:val="004E0FBE"/>
    <w:rsid w:val="004E0FF1"/>
    <w:rsid w:val="004E1003"/>
    <w:rsid w:val="004E112F"/>
    <w:rsid w:val="004E13A2"/>
    <w:rsid w:val="004E1495"/>
    <w:rsid w:val="004E16C2"/>
    <w:rsid w:val="004E1848"/>
    <w:rsid w:val="004E18F4"/>
    <w:rsid w:val="004E2010"/>
    <w:rsid w:val="004E2092"/>
    <w:rsid w:val="004E221F"/>
    <w:rsid w:val="004E2306"/>
    <w:rsid w:val="004E239A"/>
    <w:rsid w:val="004E2AA9"/>
    <w:rsid w:val="004E2AC1"/>
    <w:rsid w:val="004E2BDF"/>
    <w:rsid w:val="004E3100"/>
    <w:rsid w:val="004E3217"/>
    <w:rsid w:val="004E35AF"/>
    <w:rsid w:val="004E3753"/>
    <w:rsid w:val="004E3782"/>
    <w:rsid w:val="004E381C"/>
    <w:rsid w:val="004E396A"/>
    <w:rsid w:val="004E3AF4"/>
    <w:rsid w:val="004E3DDD"/>
    <w:rsid w:val="004E3EED"/>
    <w:rsid w:val="004E40AF"/>
    <w:rsid w:val="004E4161"/>
    <w:rsid w:val="004E4320"/>
    <w:rsid w:val="004E44BA"/>
    <w:rsid w:val="004E451E"/>
    <w:rsid w:val="004E4845"/>
    <w:rsid w:val="004E4C78"/>
    <w:rsid w:val="004E4F24"/>
    <w:rsid w:val="004E4F47"/>
    <w:rsid w:val="004E515E"/>
    <w:rsid w:val="004E5318"/>
    <w:rsid w:val="004E5352"/>
    <w:rsid w:val="004E5851"/>
    <w:rsid w:val="004E592A"/>
    <w:rsid w:val="004E5C1B"/>
    <w:rsid w:val="004E5CAF"/>
    <w:rsid w:val="004E5DC1"/>
    <w:rsid w:val="004E5E3F"/>
    <w:rsid w:val="004E6072"/>
    <w:rsid w:val="004E64B4"/>
    <w:rsid w:val="004E64C6"/>
    <w:rsid w:val="004E6648"/>
    <w:rsid w:val="004E66C8"/>
    <w:rsid w:val="004E6836"/>
    <w:rsid w:val="004E6857"/>
    <w:rsid w:val="004E6A47"/>
    <w:rsid w:val="004E6C49"/>
    <w:rsid w:val="004E6FF5"/>
    <w:rsid w:val="004E7364"/>
    <w:rsid w:val="004E74C4"/>
    <w:rsid w:val="004E7574"/>
    <w:rsid w:val="004E7752"/>
    <w:rsid w:val="004E7A5B"/>
    <w:rsid w:val="004E7B7C"/>
    <w:rsid w:val="004E7CB4"/>
    <w:rsid w:val="004E7CFE"/>
    <w:rsid w:val="004E7FF9"/>
    <w:rsid w:val="004F005D"/>
    <w:rsid w:val="004F03AA"/>
    <w:rsid w:val="004F03AB"/>
    <w:rsid w:val="004F07AF"/>
    <w:rsid w:val="004F0889"/>
    <w:rsid w:val="004F0B10"/>
    <w:rsid w:val="004F0C2D"/>
    <w:rsid w:val="004F0CCF"/>
    <w:rsid w:val="004F1063"/>
    <w:rsid w:val="004F107B"/>
    <w:rsid w:val="004F1797"/>
    <w:rsid w:val="004F1B0F"/>
    <w:rsid w:val="004F1BD0"/>
    <w:rsid w:val="004F1E78"/>
    <w:rsid w:val="004F222E"/>
    <w:rsid w:val="004F25F4"/>
    <w:rsid w:val="004F2612"/>
    <w:rsid w:val="004F2856"/>
    <w:rsid w:val="004F2A52"/>
    <w:rsid w:val="004F2B15"/>
    <w:rsid w:val="004F2EF2"/>
    <w:rsid w:val="004F2EFA"/>
    <w:rsid w:val="004F3085"/>
    <w:rsid w:val="004F3248"/>
    <w:rsid w:val="004F3626"/>
    <w:rsid w:val="004F3906"/>
    <w:rsid w:val="004F3F5F"/>
    <w:rsid w:val="004F45ED"/>
    <w:rsid w:val="004F48E8"/>
    <w:rsid w:val="004F49DC"/>
    <w:rsid w:val="004F4C66"/>
    <w:rsid w:val="004F4D87"/>
    <w:rsid w:val="004F4F8B"/>
    <w:rsid w:val="004F592B"/>
    <w:rsid w:val="004F5DA9"/>
    <w:rsid w:val="004F5F16"/>
    <w:rsid w:val="004F5F62"/>
    <w:rsid w:val="004F5FDC"/>
    <w:rsid w:val="004F6759"/>
    <w:rsid w:val="004F6C70"/>
    <w:rsid w:val="004F70A8"/>
    <w:rsid w:val="004F717C"/>
    <w:rsid w:val="004F7427"/>
    <w:rsid w:val="004F753A"/>
    <w:rsid w:val="004F757E"/>
    <w:rsid w:val="004F75CB"/>
    <w:rsid w:val="004F75CD"/>
    <w:rsid w:val="004F7635"/>
    <w:rsid w:val="004F7919"/>
    <w:rsid w:val="004F7925"/>
    <w:rsid w:val="004F7BB3"/>
    <w:rsid w:val="004F7D45"/>
    <w:rsid w:val="004F7DF2"/>
    <w:rsid w:val="004F7E8E"/>
    <w:rsid w:val="00500C15"/>
    <w:rsid w:val="00500E42"/>
    <w:rsid w:val="00500F91"/>
    <w:rsid w:val="0050150B"/>
    <w:rsid w:val="0050169A"/>
    <w:rsid w:val="0050195F"/>
    <w:rsid w:val="00501A33"/>
    <w:rsid w:val="00501E9B"/>
    <w:rsid w:val="00501FF3"/>
    <w:rsid w:val="005021C7"/>
    <w:rsid w:val="005023BB"/>
    <w:rsid w:val="00502564"/>
    <w:rsid w:val="00502A4F"/>
    <w:rsid w:val="00502B94"/>
    <w:rsid w:val="00502E1B"/>
    <w:rsid w:val="00502EC3"/>
    <w:rsid w:val="005030D4"/>
    <w:rsid w:val="005036A2"/>
    <w:rsid w:val="00503880"/>
    <w:rsid w:val="00503996"/>
    <w:rsid w:val="005039C8"/>
    <w:rsid w:val="00503AE2"/>
    <w:rsid w:val="00503D93"/>
    <w:rsid w:val="0050434C"/>
    <w:rsid w:val="0050490A"/>
    <w:rsid w:val="00504E49"/>
    <w:rsid w:val="00504F01"/>
    <w:rsid w:val="00505155"/>
    <w:rsid w:val="00505745"/>
    <w:rsid w:val="005059CD"/>
    <w:rsid w:val="00505BB2"/>
    <w:rsid w:val="005067E1"/>
    <w:rsid w:val="005067E9"/>
    <w:rsid w:val="00506A0C"/>
    <w:rsid w:val="00506BBD"/>
    <w:rsid w:val="00506F90"/>
    <w:rsid w:val="00507252"/>
    <w:rsid w:val="005074C0"/>
    <w:rsid w:val="00507560"/>
    <w:rsid w:val="0050766F"/>
    <w:rsid w:val="00507680"/>
    <w:rsid w:val="005076E8"/>
    <w:rsid w:val="005079D8"/>
    <w:rsid w:val="00507A97"/>
    <w:rsid w:val="0051003E"/>
    <w:rsid w:val="005101CA"/>
    <w:rsid w:val="005101F5"/>
    <w:rsid w:val="005103BA"/>
    <w:rsid w:val="00510623"/>
    <w:rsid w:val="00510D29"/>
    <w:rsid w:val="00511002"/>
    <w:rsid w:val="00511013"/>
    <w:rsid w:val="0051128D"/>
    <w:rsid w:val="00511417"/>
    <w:rsid w:val="00511462"/>
    <w:rsid w:val="00511483"/>
    <w:rsid w:val="00511D6B"/>
    <w:rsid w:val="00512192"/>
    <w:rsid w:val="0051255D"/>
    <w:rsid w:val="00512580"/>
    <w:rsid w:val="005125D4"/>
    <w:rsid w:val="005126E3"/>
    <w:rsid w:val="005127FE"/>
    <w:rsid w:val="00512975"/>
    <w:rsid w:val="00512995"/>
    <w:rsid w:val="00512B1B"/>
    <w:rsid w:val="00512CEF"/>
    <w:rsid w:val="00512E1C"/>
    <w:rsid w:val="00513509"/>
    <w:rsid w:val="005135F6"/>
    <w:rsid w:val="0051398C"/>
    <w:rsid w:val="00513A4E"/>
    <w:rsid w:val="00513B5D"/>
    <w:rsid w:val="00513C97"/>
    <w:rsid w:val="005142C4"/>
    <w:rsid w:val="00514669"/>
    <w:rsid w:val="0051485F"/>
    <w:rsid w:val="00514AA4"/>
    <w:rsid w:val="00514AD5"/>
    <w:rsid w:val="00514B24"/>
    <w:rsid w:val="00514C61"/>
    <w:rsid w:val="00514CD4"/>
    <w:rsid w:val="00514D6F"/>
    <w:rsid w:val="00514E03"/>
    <w:rsid w:val="005151A4"/>
    <w:rsid w:val="0051531E"/>
    <w:rsid w:val="00515448"/>
    <w:rsid w:val="0051549D"/>
    <w:rsid w:val="005158C7"/>
    <w:rsid w:val="0051594D"/>
    <w:rsid w:val="00515AE4"/>
    <w:rsid w:val="005160CF"/>
    <w:rsid w:val="0051625B"/>
    <w:rsid w:val="0051645C"/>
    <w:rsid w:val="005164F1"/>
    <w:rsid w:val="00516550"/>
    <w:rsid w:val="005167F3"/>
    <w:rsid w:val="0051688B"/>
    <w:rsid w:val="00516E96"/>
    <w:rsid w:val="0051726E"/>
    <w:rsid w:val="0051730A"/>
    <w:rsid w:val="00517566"/>
    <w:rsid w:val="005176D6"/>
    <w:rsid w:val="00517BF7"/>
    <w:rsid w:val="00517D6C"/>
    <w:rsid w:val="00517E65"/>
    <w:rsid w:val="00517EF4"/>
    <w:rsid w:val="00517FA8"/>
    <w:rsid w:val="00517FD2"/>
    <w:rsid w:val="00520063"/>
    <w:rsid w:val="005204BA"/>
    <w:rsid w:val="00520521"/>
    <w:rsid w:val="00520686"/>
    <w:rsid w:val="0052084E"/>
    <w:rsid w:val="00520941"/>
    <w:rsid w:val="00520A75"/>
    <w:rsid w:val="00520B5F"/>
    <w:rsid w:val="00520EC1"/>
    <w:rsid w:val="0052131D"/>
    <w:rsid w:val="00521341"/>
    <w:rsid w:val="00521650"/>
    <w:rsid w:val="00521652"/>
    <w:rsid w:val="0052175E"/>
    <w:rsid w:val="005218CE"/>
    <w:rsid w:val="00521A43"/>
    <w:rsid w:val="00521B45"/>
    <w:rsid w:val="00521C5C"/>
    <w:rsid w:val="00521D93"/>
    <w:rsid w:val="00521F98"/>
    <w:rsid w:val="005220D2"/>
    <w:rsid w:val="005222DF"/>
    <w:rsid w:val="0052235E"/>
    <w:rsid w:val="00522396"/>
    <w:rsid w:val="00522400"/>
    <w:rsid w:val="0052244B"/>
    <w:rsid w:val="0052304D"/>
    <w:rsid w:val="00523087"/>
    <w:rsid w:val="00523251"/>
    <w:rsid w:val="005234E3"/>
    <w:rsid w:val="00523757"/>
    <w:rsid w:val="005239C2"/>
    <w:rsid w:val="00523A6F"/>
    <w:rsid w:val="00523D85"/>
    <w:rsid w:val="00523F7A"/>
    <w:rsid w:val="00524359"/>
    <w:rsid w:val="005245BE"/>
    <w:rsid w:val="00524741"/>
    <w:rsid w:val="005248A7"/>
    <w:rsid w:val="00524A95"/>
    <w:rsid w:val="00524CBD"/>
    <w:rsid w:val="00524D6F"/>
    <w:rsid w:val="00525025"/>
    <w:rsid w:val="005250A4"/>
    <w:rsid w:val="005251D8"/>
    <w:rsid w:val="00525748"/>
    <w:rsid w:val="00525CCE"/>
    <w:rsid w:val="00525DB8"/>
    <w:rsid w:val="00525E2F"/>
    <w:rsid w:val="0052608E"/>
    <w:rsid w:val="00526121"/>
    <w:rsid w:val="00526220"/>
    <w:rsid w:val="005264DA"/>
    <w:rsid w:val="005266C7"/>
    <w:rsid w:val="005267EB"/>
    <w:rsid w:val="00526A86"/>
    <w:rsid w:val="00526B0A"/>
    <w:rsid w:val="00526DD2"/>
    <w:rsid w:val="00526F65"/>
    <w:rsid w:val="005270A2"/>
    <w:rsid w:val="005270AA"/>
    <w:rsid w:val="0052721C"/>
    <w:rsid w:val="0052748A"/>
    <w:rsid w:val="0052758B"/>
    <w:rsid w:val="00527D73"/>
    <w:rsid w:val="00527E34"/>
    <w:rsid w:val="00527F4E"/>
    <w:rsid w:val="005308F8"/>
    <w:rsid w:val="00530B12"/>
    <w:rsid w:val="00530D50"/>
    <w:rsid w:val="0053132F"/>
    <w:rsid w:val="005315BE"/>
    <w:rsid w:val="005317D0"/>
    <w:rsid w:val="00531A76"/>
    <w:rsid w:val="005322E3"/>
    <w:rsid w:val="0053237C"/>
    <w:rsid w:val="00532416"/>
    <w:rsid w:val="0053290F"/>
    <w:rsid w:val="00532921"/>
    <w:rsid w:val="005329A4"/>
    <w:rsid w:val="00532EB8"/>
    <w:rsid w:val="00533354"/>
    <w:rsid w:val="0053362A"/>
    <w:rsid w:val="005337A7"/>
    <w:rsid w:val="005338C5"/>
    <w:rsid w:val="00533C6B"/>
    <w:rsid w:val="00533FBD"/>
    <w:rsid w:val="005342F5"/>
    <w:rsid w:val="0053446A"/>
    <w:rsid w:val="00534A39"/>
    <w:rsid w:val="005350C2"/>
    <w:rsid w:val="0053546D"/>
    <w:rsid w:val="005354A9"/>
    <w:rsid w:val="005355DC"/>
    <w:rsid w:val="00535A1D"/>
    <w:rsid w:val="00535AC2"/>
    <w:rsid w:val="00535E81"/>
    <w:rsid w:val="00536047"/>
    <w:rsid w:val="0053604C"/>
    <w:rsid w:val="0053604F"/>
    <w:rsid w:val="00536382"/>
    <w:rsid w:val="005364B7"/>
    <w:rsid w:val="00536B5C"/>
    <w:rsid w:val="00536C3C"/>
    <w:rsid w:val="00536D5A"/>
    <w:rsid w:val="00536DF9"/>
    <w:rsid w:val="00536F9E"/>
    <w:rsid w:val="0053711E"/>
    <w:rsid w:val="00537131"/>
    <w:rsid w:val="005371F4"/>
    <w:rsid w:val="00537217"/>
    <w:rsid w:val="00537305"/>
    <w:rsid w:val="005373AA"/>
    <w:rsid w:val="00537A86"/>
    <w:rsid w:val="00537AA6"/>
    <w:rsid w:val="00537D44"/>
    <w:rsid w:val="00537DA3"/>
    <w:rsid w:val="00537E70"/>
    <w:rsid w:val="005402E2"/>
    <w:rsid w:val="00540394"/>
    <w:rsid w:val="00540561"/>
    <w:rsid w:val="0054083E"/>
    <w:rsid w:val="00540972"/>
    <w:rsid w:val="00540C91"/>
    <w:rsid w:val="00540EDF"/>
    <w:rsid w:val="00540FB4"/>
    <w:rsid w:val="00540FD8"/>
    <w:rsid w:val="00540FF9"/>
    <w:rsid w:val="0054108D"/>
    <w:rsid w:val="00541419"/>
    <w:rsid w:val="0054162E"/>
    <w:rsid w:val="0054178B"/>
    <w:rsid w:val="005417B4"/>
    <w:rsid w:val="00541852"/>
    <w:rsid w:val="00541929"/>
    <w:rsid w:val="00541F7D"/>
    <w:rsid w:val="00542117"/>
    <w:rsid w:val="00542408"/>
    <w:rsid w:val="005424CC"/>
    <w:rsid w:val="0054253C"/>
    <w:rsid w:val="0054269B"/>
    <w:rsid w:val="0054269F"/>
    <w:rsid w:val="0054288C"/>
    <w:rsid w:val="00542986"/>
    <w:rsid w:val="00542BC0"/>
    <w:rsid w:val="00543212"/>
    <w:rsid w:val="005432DB"/>
    <w:rsid w:val="005435AD"/>
    <w:rsid w:val="0054367B"/>
    <w:rsid w:val="00543809"/>
    <w:rsid w:val="00543C53"/>
    <w:rsid w:val="00543D28"/>
    <w:rsid w:val="00543F14"/>
    <w:rsid w:val="005441C9"/>
    <w:rsid w:val="00544282"/>
    <w:rsid w:val="005443B7"/>
    <w:rsid w:val="0054454D"/>
    <w:rsid w:val="0054467E"/>
    <w:rsid w:val="005447CC"/>
    <w:rsid w:val="0054485B"/>
    <w:rsid w:val="00544C8E"/>
    <w:rsid w:val="00544F2D"/>
    <w:rsid w:val="005450AA"/>
    <w:rsid w:val="00545115"/>
    <w:rsid w:val="005452F5"/>
    <w:rsid w:val="0054533D"/>
    <w:rsid w:val="00545496"/>
    <w:rsid w:val="005454AB"/>
    <w:rsid w:val="00545915"/>
    <w:rsid w:val="00545ABD"/>
    <w:rsid w:val="00545EC5"/>
    <w:rsid w:val="0054670D"/>
    <w:rsid w:val="00546C59"/>
    <w:rsid w:val="00546E73"/>
    <w:rsid w:val="005471BF"/>
    <w:rsid w:val="00547555"/>
    <w:rsid w:val="0054783A"/>
    <w:rsid w:val="005478FD"/>
    <w:rsid w:val="00547AB8"/>
    <w:rsid w:val="00547BF5"/>
    <w:rsid w:val="00547D7A"/>
    <w:rsid w:val="00547E3E"/>
    <w:rsid w:val="00550604"/>
    <w:rsid w:val="0055086D"/>
    <w:rsid w:val="00550B50"/>
    <w:rsid w:val="00550B51"/>
    <w:rsid w:val="00550DDE"/>
    <w:rsid w:val="00550E03"/>
    <w:rsid w:val="00551190"/>
    <w:rsid w:val="005511A3"/>
    <w:rsid w:val="0055133C"/>
    <w:rsid w:val="00551B76"/>
    <w:rsid w:val="00551D67"/>
    <w:rsid w:val="00551F60"/>
    <w:rsid w:val="00552040"/>
    <w:rsid w:val="005523AD"/>
    <w:rsid w:val="005525BD"/>
    <w:rsid w:val="00552D8C"/>
    <w:rsid w:val="00552ED1"/>
    <w:rsid w:val="00553030"/>
    <w:rsid w:val="00553217"/>
    <w:rsid w:val="0055354B"/>
    <w:rsid w:val="00553648"/>
    <w:rsid w:val="00553B8A"/>
    <w:rsid w:val="00553D5A"/>
    <w:rsid w:val="0055410F"/>
    <w:rsid w:val="0055477E"/>
    <w:rsid w:val="00554C08"/>
    <w:rsid w:val="00554E04"/>
    <w:rsid w:val="00554E15"/>
    <w:rsid w:val="00554E32"/>
    <w:rsid w:val="00554F60"/>
    <w:rsid w:val="00555520"/>
    <w:rsid w:val="0055594B"/>
    <w:rsid w:val="00555A18"/>
    <w:rsid w:val="00555AAD"/>
    <w:rsid w:val="00555DF8"/>
    <w:rsid w:val="00555EDF"/>
    <w:rsid w:val="00555FE8"/>
    <w:rsid w:val="0055616C"/>
    <w:rsid w:val="005561B1"/>
    <w:rsid w:val="00556278"/>
    <w:rsid w:val="00556473"/>
    <w:rsid w:val="00556611"/>
    <w:rsid w:val="005566D7"/>
    <w:rsid w:val="00556934"/>
    <w:rsid w:val="0055699D"/>
    <w:rsid w:val="005569B9"/>
    <w:rsid w:val="00556A52"/>
    <w:rsid w:val="00556AEE"/>
    <w:rsid w:val="00556B23"/>
    <w:rsid w:val="00556E77"/>
    <w:rsid w:val="00556FD9"/>
    <w:rsid w:val="005570EF"/>
    <w:rsid w:val="00557373"/>
    <w:rsid w:val="00557724"/>
    <w:rsid w:val="00557822"/>
    <w:rsid w:val="005578B5"/>
    <w:rsid w:val="00557929"/>
    <w:rsid w:val="00557B1A"/>
    <w:rsid w:val="00557BF8"/>
    <w:rsid w:val="00560099"/>
    <w:rsid w:val="005600C3"/>
    <w:rsid w:val="005600F3"/>
    <w:rsid w:val="0056010A"/>
    <w:rsid w:val="005601F0"/>
    <w:rsid w:val="00560311"/>
    <w:rsid w:val="00560352"/>
    <w:rsid w:val="00560416"/>
    <w:rsid w:val="0056051E"/>
    <w:rsid w:val="00560525"/>
    <w:rsid w:val="0056088B"/>
    <w:rsid w:val="005608DD"/>
    <w:rsid w:val="005610F1"/>
    <w:rsid w:val="0056110C"/>
    <w:rsid w:val="0056115D"/>
    <w:rsid w:val="005611BD"/>
    <w:rsid w:val="0056138E"/>
    <w:rsid w:val="0056141C"/>
    <w:rsid w:val="00561803"/>
    <w:rsid w:val="00561A29"/>
    <w:rsid w:val="00561EF7"/>
    <w:rsid w:val="00561F09"/>
    <w:rsid w:val="00562157"/>
    <w:rsid w:val="005621FF"/>
    <w:rsid w:val="0056251F"/>
    <w:rsid w:val="0056254F"/>
    <w:rsid w:val="00562667"/>
    <w:rsid w:val="00562669"/>
    <w:rsid w:val="0056270E"/>
    <w:rsid w:val="0056273A"/>
    <w:rsid w:val="00562867"/>
    <w:rsid w:val="0056286C"/>
    <w:rsid w:val="005628CF"/>
    <w:rsid w:val="00562C30"/>
    <w:rsid w:val="00562F24"/>
    <w:rsid w:val="005633F0"/>
    <w:rsid w:val="00563453"/>
    <w:rsid w:val="00563A12"/>
    <w:rsid w:val="00563EB8"/>
    <w:rsid w:val="00563F82"/>
    <w:rsid w:val="005642BB"/>
    <w:rsid w:val="005643D7"/>
    <w:rsid w:val="0056447A"/>
    <w:rsid w:val="0056455B"/>
    <w:rsid w:val="00564564"/>
    <w:rsid w:val="0056487E"/>
    <w:rsid w:val="00564A33"/>
    <w:rsid w:val="00564A41"/>
    <w:rsid w:val="00564DE3"/>
    <w:rsid w:val="00564E2F"/>
    <w:rsid w:val="00564FA7"/>
    <w:rsid w:val="005650A0"/>
    <w:rsid w:val="005650B9"/>
    <w:rsid w:val="00565134"/>
    <w:rsid w:val="005653FD"/>
    <w:rsid w:val="005654B7"/>
    <w:rsid w:val="0056555C"/>
    <w:rsid w:val="0056580C"/>
    <w:rsid w:val="005658C1"/>
    <w:rsid w:val="005658DF"/>
    <w:rsid w:val="00565B8A"/>
    <w:rsid w:val="00565ECF"/>
    <w:rsid w:val="00565F59"/>
    <w:rsid w:val="00566422"/>
    <w:rsid w:val="00566656"/>
    <w:rsid w:val="00566AF4"/>
    <w:rsid w:val="00566D6D"/>
    <w:rsid w:val="0056719A"/>
    <w:rsid w:val="00567316"/>
    <w:rsid w:val="005675C5"/>
    <w:rsid w:val="0056794B"/>
    <w:rsid w:val="0056797D"/>
    <w:rsid w:val="005679B6"/>
    <w:rsid w:val="00567B60"/>
    <w:rsid w:val="00567BA3"/>
    <w:rsid w:val="00567C5B"/>
    <w:rsid w:val="005704F4"/>
    <w:rsid w:val="005708CE"/>
    <w:rsid w:val="00570B78"/>
    <w:rsid w:val="00570C70"/>
    <w:rsid w:val="00570EEE"/>
    <w:rsid w:val="005712F8"/>
    <w:rsid w:val="005715A0"/>
    <w:rsid w:val="00571728"/>
    <w:rsid w:val="00571930"/>
    <w:rsid w:val="005719E1"/>
    <w:rsid w:val="00571EA9"/>
    <w:rsid w:val="0057203B"/>
    <w:rsid w:val="0057209C"/>
    <w:rsid w:val="0057214E"/>
    <w:rsid w:val="005725A2"/>
    <w:rsid w:val="005725EA"/>
    <w:rsid w:val="005726A3"/>
    <w:rsid w:val="00572726"/>
    <w:rsid w:val="00572A04"/>
    <w:rsid w:val="00572A56"/>
    <w:rsid w:val="00572AA3"/>
    <w:rsid w:val="00572B82"/>
    <w:rsid w:val="00572E23"/>
    <w:rsid w:val="00572E99"/>
    <w:rsid w:val="00573299"/>
    <w:rsid w:val="005732D7"/>
    <w:rsid w:val="00573585"/>
    <w:rsid w:val="00573623"/>
    <w:rsid w:val="005736E0"/>
    <w:rsid w:val="00573ABA"/>
    <w:rsid w:val="00574007"/>
    <w:rsid w:val="00574273"/>
    <w:rsid w:val="005742E0"/>
    <w:rsid w:val="00574329"/>
    <w:rsid w:val="0057465B"/>
    <w:rsid w:val="00574BDC"/>
    <w:rsid w:val="00575443"/>
    <w:rsid w:val="00575674"/>
    <w:rsid w:val="00575710"/>
    <w:rsid w:val="005758EB"/>
    <w:rsid w:val="0057597A"/>
    <w:rsid w:val="00575C56"/>
    <w:rsid w:val="00575F9C"/>
    <w:rsid w:val="005760CA"/>
    <w:rsid w:val="005766EC"/>
    <w:rsid w:val="005767D9"/>
    <w:rsid w:val="00576826"/>
    <w:rsid w:val="00576996"/>
    <w:rsid w:val="005769A9"/>
    <w:rsid w:val="00576B5E"/>
    <w:rsid w:val="00576E07"/>
    <w:rsid w:val="00576EA2"/>
    <w:rsid w:val="0057703F"/>
    <w:rsid w:val="00577146"/>
    <w:rsid w:val="005773A0"/>
    <w:rsid w:val="0057765B"/>
    <w:rsid w:val="005776D6"/>
    <w:rsid w:val="00577C7B"/>
    <w:rsid w:val="00577DA2"/>
    <w:rsid w:val="00577DAB"/>
    <w:rsid w:val="005800F8"/>
    <w:rsid w:val="00580144"/>
    <w:rsid w:val="005801AA"/>
    <w:rsid w:val="0058026D"/>
    <w:rsid w:val="00580756"/>
    <w:rsid w:val="00580A07"/>
    <w:rsid w:val="00580C71"/>
    <w:rsid w:val="00580D80"/>
    <w:rsid w:val="00580DD1"/>
    <w:rsid w:val="0058107E"/>
    <w:rsid w:val="005813F9"/>
    <w:rsid w:val="0058156A"/>
    <w:rsid w:val="00581674"/>
    <w:rsid w:val="00581789"/>
    <w:rsid w:val="00581869"/>
    <w:rsid w:val="00581A12"/>
    <w:rsid w:val="00581ABC"/>
    <w:rsid w:val="00581BD2"/>
    <w:rsid w:val="00581E0B"/>
    <w:rsid w:val="00582002"/>
    <w:rsid w:val="00582159"/>
    <w:rsid w:val="005825C7"/>
    <w:rsid w:val="005829C5"/>
    <w:rsid w:val="00582ADE"/>
    <w:rsid w:val="00582F44"/>
    <w:rsid w:val="00583043"/>
    <w:rsid w:val="00583689"/>
    <w:rsid w:val="0058373F"/>
    <w:rsid w:val="00583812"/>
    <w:rsid w:val="0058381C"/>
    <w:rsid w:val="00583833"/>
    <w:rsid w:val="0058383F"/>
    <w:rsid w:val="005838E5"/>
    <w:rsid w:val="00583C58"/>
    <w:rsid w:val="00583F73"/>
    <w:rsid w:val="00583FC8"/>
    <w:rsid w:val="00584050"/>
    <w:rsid w:val="005840D3"/>
    <w:rsid w:val="005843D8"/>
    <w:rsid w:val="0058451E"/>
    <w:rsid w:val="00584C28"/>
    <w:rsid w:val="00584C54"/>
    <w:rsid w:val="00584CF3"/>
    <w:rsid w:val="0058501F"/>
    <w:rsid w:val="00585525"/>
    <w:rsid w:val="00585538"/>
    <w:rsid w:val="0058570E"/>
    <w:rsid w:val="00585862"/>
    <w:rsid w:val="00585A3C"/>
    <w:rsid w:val="005860CF"/>
    <w:rsid w:val="005861E2"/>
    <w:rsid w:val="0058639E"/>
    <w:rsid w:val="00586933"/>
    <w:rsid w:val="00586C9B"/>
    <w:rsid w:val="00586CC5"/>
    <w:rsid w:val="00586D72"/>
    <w:rsid w:val="00587833"/>
    <w:rsid w:val="00587966"/>
    <w:rsid w:val="00587F73"/>
    <w:rsid w:val="00590085"/>
    <w:rsid w:val="005902FD"/>
    <w:rsid w:val="00590326"/>
    <w:rsid w:val="00590851"/>
    <w:rsid w:val="005909AE"/>
    <w:rsid w:val="00590C05"/>
    <w:rsid w:val="00590C67"/>
    <w:rsid w:val="00590CA8"/>
    <w:rsid w:val="00590E36"/>
    <w:rsid w:val="00590E85"/>
    <w:rsid w:val="00590F2D"/>
    <w:rsid w:val="00590F30"/>
    <w:rsid w:val="00590F71"/>
    <w:rsid w:val="00591067"/>
    <w:rsid w:val="0059110F"/>
    <w:rsid w:val="00591651"/>
    <w:rsid w:val="00591B65"/>
    <w:rsid w:val="00591C5C"/>
    <w:rsid w:val="00591D5F"/>
    <w:rsid w:val="00591DBD"/>
    <w:rsid w:val="00592154"/>
    <w:rsid w:val="0059239B"/>
    <w:rsid w:val="00592443"/>
    <w:rsid w:val="00592518"/>
    <w:rsid w:val="0059251B"/>
    <w:rsid w:val="00592632"/>
    <w:rsid w:val="00592811"/>
    <w:rsid w:val="005929BA"/>
    <w:rsid w:val="00592A3C"/>
    <w:rsid w:val="00592F05"/>
    <w:rsid w:val="00592F85"/>
    <w:rsid w:val="00593156"/>
    <w:rsid w:val="005933B5"/>
    <w:rsid w:val="00593540"/>
    <w:rsid w:val="005936C4"/>
    <w:rsid w:val="005937A1"/>
    <w:rsid w:val="00593899"/>
    <w:rsid w:val="00593C30"/>
    <w:rsid w:val="00593D64"/>
    <w:rsid w:val="00593DCE"/>
    <w:rsid w:val="00594149"/>
    <w:rsid w:val="0059417A"/>
    <w:rsid w:val="0059438C"/>
    <w:rsid w:val="005948CB"/>
    <w:rsid w:val="005949ED"/>
    <w:rsid w:val="00594A39"/>
    <w:rsid w:val="00594BE9"/>
    <w:rsid w:val="00594D87"/>
    <w:rsid w:val="00595171"/>
    <w:rsid w:val="005951C9"/>
    <w:rsid w:val="0059520B"/>
    <w:rsid w:val="005955D7"/>
    <w:rsid w:val="005956B1"/>
    <w:rsid w:val="00595963"/>
    <w:rsid w:val="00595BCD"/>
    <w:rsid w:val="00595E01"/>
    <w:rsid w:val="00595F55"/>
    <w:rsid w:val="0059604B"/>
    <w:rsid w:val="005960A7"/>
    <w:rsid w:val="00596119"/>
    <w:rsid w:val="005961BE"/>
    <w:rsid w:val="005961C5"/>
    <w:rsid w:val="005962C8"/>
    <w:rsid w:val="00596DF4"/>
    <w:rsid w:val="0059726C"/>
    <w:rsid w:val="005974D3"/>
    <w:rsid w:val="005974EF"/>
    <w:rsid w:val="00597984"/>
    <w:rsid w:val="00597C10"/>
    <w:rsid w:val="00597ED0"/>
    <w:rsid w:val="00597FBC"/>
    <w:rsid w:val="005A004D"/>
    <w:rsid w:val="005A01AC"/>
    <w:rsid w:val="005A020F"/>
    <w:rsid w:val="005A032D"/>
    <w:rsid w:val="005A0825"/>
    <w:rsid w:val="005A09FF"/>
    <w:rsid w:val="005A0AE2"/>
    <w:rsid w:val="005A0AF7"/>
    <w:rsid w:val="005A0D9C"/>
    <w:rsid w:val="005A0DDB"/>
    <w:rsid w:val="005A1038"/>
    <w:rsid w:val="005A11AC"/>
    <w:rsid w:val="005A12E0"/>
    <w:rsid w:val="005A17B8"/>
    <w:rsid w:val="005A1C35"/>
    <w:rsid w:val="005A239F"/>
    <w:rsid w:val="005A26DB"/>
    <w:rsid w:val="005A2702"/>
    <w:rsid w:val="005A27F0"/>
    <w:rsid w:val="005A2B86"/>
    <w:rsid w:val="005A2C5F"/>
    <w:rsid w:val="005A2E47"/>
    <w:rsid w:val="005A3368"/>
    <w:rsid w:val="005A34F5"/>
    <w:rsid w:val="005A3777"/>
    <w:rsid w:val="005A37FA"/>
    <w:rsid w:val="005A3957"/>
    <w:rsid w:val="005A3C75"/>
    <w:rsid w:val="005A402F"/>
    <w:rsid w:val="005A4146"/>
    <w:rsid w:val="005A4223"/>
    <w:rsid w:val="005A452B"/>
    <w:rsid w:val="005A469A"/>
    <w:rsid w:val="005A48DB"/>
    <w:rsid w:val="005A4D6A"/>
    <w:rsid w:val="005A4F89"/>
    <w:rsid w:val="005A5648"/>
    <w:rsid w:val="005A5A9E"/>
    <w:rsid w:val="005A5D52"/>
    <w:rsid w:val="005A606D"/>
    <w:rsid w:val="005A62A2"/>
    <w:rsid w:val="005A69A7"/>
    <w:rsid w:val="005A6C8B"/>
    <w:rsid w:val="005A6F0C"/>
    <w:rsid w:val="005A719F"/>
    <w:rsid w:val="005A7217"/>
    <w:rsid w:val="005A7322"/>
    <w:rsid w:val="005A7568"/>
    <w:rsid w:val="005A7690"/>
    <w:rsid w:val="005A77B0"/>
    <w:rsid w:val="005A791B"/>
    <w:rsid w:val="005A7946"/>
    <w:rsid w:val="005A7F14"/>
    <w:rsid w:val="005B0169"/>
    <w:rsid w:val="005B0443"/>
    <w:rsid w:val="005B0534"/>
    <w:rsid w:val="005B0739"/>
    <w:rsid w:val="005B0828"/>
    <w:rsid w:val="005B0829"/>
    <w:rsid w:val="005B0A7E"/>
    <w:rsid w:val="005B0BF9"/>
    <w:rsid w:val="005B0D82"/>
    <w:rsid w:val="005B11FE"/>
    <w:rsid w:val="005B143A"/>
    <w:rsid w:val="005B18D8"/>
    <w:rsid w:val="005B18DF"/>
    <w:rsid w:val="005B1AA8"/>
    <w:rsid w:val="005B1E1C"/>
    <w:rsid w:val="005B2030"/>
    <w:rsid w:val="005B21DD"/>
    <w:rsid w:val="005B25C5"/>
    <w:rsid w:val="005B2646"/>
    <w:rsid w:val="005B2793"/>
    <w:rsid w:val="005B27C2"/>
    <w:rsid w:val="005B2853"/>
    <w:rsid w:val="005B28C6"/>
    <w:rsid w:val="005B28E6"/>
    <w:rsid w:val="005B2A0E"/>
    <w:rsid w:val="005B2C75"/>
    <w:rsid w:val="005B3175"/>
    <w:rsid w:val="005B32B6"/>
    <w:rsid w:val="005B3C5C"/>
    <w:rsid w:val="005B3E37"/>
    <w:rsid w:val="005B3F30"/>
    <w:rsid w:val="005B412A"/>
    <w:rsid w:val="005B41AD"/>
    <w:rsid w:val="005B42B9"/>
    <w:rsid w:val="005B42D8"/>
    <w:rsid w:val="005B4421"/>
    <w:rsid w:val="005B443B"/>
    <w:rsid w:val="005B46EE"/>
    <w:rsid w:val="005B474E"/>
    <w:rsid w:val="005B49D4"/>
    <w:rsid w:val="005B4BDB"/>
    <w:rsid w:val="005B4D3F"/>
    <w:rsid w:val="005B4E78"/>
    <w:rsid w:val="005B51FA"/>
    <w:rsid w:val="005B5201"/>
    <w:rsid w:val="005B5835"/>
    <w:rsid w:val="005B58FA"/>
    <w:rsid w:val="005B5A0B"/>
    <w:rsid w:val="005B5B0B"/>
    <w:rsid w:val="005B5BA2"/>
    <w:rsid w:val="005B5FFD"/>
    <w:rsid w:val="005B6068"/>
    <w:rsid w:val="005B6313"/>
    <w:rsid w:val="005B64CC"/>
    <w:rsid w:val="005B66AB"/>
    <w:rsid w:val="005B6BC6"/>
    <w:rsid w:val="005B6C5A"/>
    <w:rsid w:val="005B734B"/>
    <w:rsid w:val="005B7452"/>
    <w:rsid w:val="005B77F0"/>
    <w:rsid w:val="005B787B"/>
    <w:rsid w:val="005B78FD"/>
    <w:rsid w:val="005B7AA3"/>
    <w:rsid w:val="005B7B97"/>
    <w:rsid w:val="005B7DB6"/>
    <w:rsid w:val="005C03A9"/>
    <w:rsid w:val="005C0F9C"/>
    <w:rsid w:val="005C10C3"/>
    <w:rsid w:val="005C1187"/>
    <w:rsid w:val="005C11AA"/>
    <w:rsid w:val="005C14E3"/>
    <w:rsid w:val="005C14FC"/>
    <w:rsid w:val="005C157F"/>
    <w:rsid w:val="005C1720"/>
    <w:rsid w:val="005C176B"/>
    <w:rsid w:val="005C1772"/>
    <w:rsid w:val="005C1773"/>
    <w:rsid w:val="005C19DD"/>
    <w:rsid w:val="005C1A99"/>
    <w:rsid w:val="005C1CAF"/>
    <w:rsid w:val="005C1D5D"/>
    <w:rsid w:val="005C1DD0"/>
    <w:rsid w:val="005C1F21"/>
    <w:rsid w:val="005C219A"/>
    <w:rsid w:val="005C2431"/>
    <w:rsid w:val="005C2540"/>
    <w:rsid w:val="005C2936"/>
    <w:rsid w:val="005C29A8"/>
    <w:rsid w:val="005C2A5A"/>
    <w:rsid w:val="005C2D65"/>
    <w:rsid w:val="005C2ECF"/>
    <w:rsid w:val="005C3054"/>
    <w:rsid w:val="005C3095"/>
    <w:rsid w:val="005C30A5"/>
    <w:rsid w:val="005C3121"/>
    <w:rsid w:val="005C32FA"/>
    <w:rsid w:val="005C3965"/>
    <w:rsid w:val="005C3B25"/>
    <w:rsid w:val="005C41EA"/>
    <w:rsid w:val="005C422D"/>
    <w:rsid w:val="005C44C7"/>
    <w:rsid w:val="005C4BFE"/>
    <w:rsid w:val="005C4E09"/>
    <w:rsid w:val="005C4FF6"/>
    <w:rsid w:val="005C5053"/>
    <w:rsid w:val="005C54EF"/>
    <w:rsid w:val="005C5858"/>
    <w:rsid w:val="005C5ACE"/>
    <w:rsid w:val="005C5C18"/>
    <w:rsid w:val="005C5DB2"/>
    <w:rsid w:val="005C5F76"/>
    <w:rsid w:val="005C5FD6"/>
    <w:rsid w:val="005C61C7"/>
    <w:rsid w:val="005C640B"/>
    <w:rsid w:val="005C6727"/>
    <w:rsid w:val="005C67C1"/>
    <w:rsid w:val="005C687C"/>
    <w:rsid w:val="005C68E9"/>
    <w:rsid w:val="005C6BF8"/>
    <w:rsid w:val="005C6C10"/>
    <w:rsid w:val="005C6CDE"/>
    <w:rsid w:val="005C6D8D"/>
    <w:rsid w:val="005C6E13"/>
    <w:rsid w:val="005C6F4B"/>
    <w:rsid w:val="005C746F"/>
    <w:rsid w:val="005C76D9"/>
    <w:rsid w:val="005C77E3"/>
    <w:rsid w:val="005C7886"/>
    <w:rsid w:val="005C7950"/>
    <w:rsid w:val="005C7953"/>
    <w:rsid w:val="005C7BCD"/>
    <w:rsid w:val="005C7D00"/>
    <w:rsid w:val="005C7D42"/>
    <w:rsid w:val="005C7F1C"/>
    <w:rsid w:val="005D019A"/>
    <w:rsid w:val="005D025D"/>
    <w:rsid w:val="005D04E8"/>
    <w:rsid w:val="005D05D1"/>
    <w:rsid w:val="005D06DA"/>
    <w:rsid w:val="005D0779"/>
    <w:rsid w:val="005D07CD"/>
    <w:rsid w:val="005D0883"/>
    <w:rsid w:val="005D0C96"/>
    <w:rsid w:val="005D0CA5"/>
    <w:rsid w:val="005D0D1A"/>
    <w:rsid w:val="005D0F2E"/>
    <w:rsid w:val="005D10CF"/>
    <w:rsid w:val="005D13A0"/>
    <w:rsid w:val="005D14BF"/>
    <w:rsid w:val="005D167F"/>
    <w:rsid w:val="005D1780"/>
    <w:rsid w:val="005D1C54"/>
    <w:rsid w:val="005D1D35"/>
    <w:rsid w:val="005D2389"/>
    <w:rsid w:val="005D26B8"/>
    <w:rsid w:val="005D2E7F"/>
    <w:rsid w:val="005D2E82"/>
    <w:rsid w:val="005D2F26"/>
    <w:rsid w:val="005D3067"/>
    <w:rsid w:val="005D35A0"/>
    <w:rsid w:val="005D3868"/>
    <w:rsid w:val="005D3A17"/>
    <w:rsid w:val="005D3B8D"/>
    <w:rsid w:val="005D411C"/>
    <w:rsid w:val="005D41FF"/>
    <w:rsid w:val="005D4773"/>
    <w:rsid w:val="005D49E3"/>
    <w:rsid w:val="005D4BE7"/>
    <w:rsid w:val="005D4DB3"/>
    <w:rsid w:val="005D50F4"/>
    <w:rsid w:val="005D5245"/>
    <w:rsid w:val="005D53A5"/>
    <w:rsid w:val="005D53FE"/>
    <w:rsid w:val="005D552F"/>
    <w:rsid w:val="005D5752"/>
    <w:rsid w:val="005D588C"/>
    <w:rsid w:val="005D5C27"/>
    <w:rsid w:val="005D5DF4"/>
    <w:rsid w:val="005D5F9D"/>
    <w:rsid w:val="005D61CF"/>
    <w:rsid w:val="005D6203"/>
    <w:rsid w:val="005D6350"/>
    <w:rsid w:val="005D6355"/>
    <w:rsid w:val="005D64D0"/>
    <w:rsid w:val="005D65C0"/>
    <w:rsid w:val="005D6647"/>
    <w:rsid w:val="005D6745"/>
    <w:rsid w:val="005D69E8"/>
    <w:rsid w:val="005D6C41"/>
    <w:rsid w:val="005D6CA9"/>
    <w:rsid w:val="005D6CC9"/>
    <w:rsid w:val="005D6D0D"/>
    <w:rsid w:val="005D6D1B"/>
    <w:rsid w:val="005D6DBE"/>
    <w:rsid w:val="005D6DC1"/>
    <w:rsid w:val="005D6EBF"/>
    <w:rsid w:val="005D6F7D"/>
    <w:rsid w:val="005D6F8F"/>
    <w:rsid w:val="005D7236"/>
    <w:rsid w:val="005D738B"/>
    <w:rsid w:val="005D772C"/>
    <w:rsid w:val="005D7747"/>
    <w:rsid w:val="005D7B0E"/>
    <w:rsid w:val="005E03B6"/>
    <w:rsid w:val="005E047C"/>
    <w:rsid w:val="005E0719"/>
    <w:rsid w:val="005E0904"/>
    <w:rsid w:val="005E0C68"/>
    <w:rsid w:val="005E0E19"/>
    <w:rsid w:val="005E11C7"/>
    <w:rsid w:val="005E1333"/>
    <w:rsid w:val="005E146D"/>
    <w:rsid w:val="005E1A74"/>
    <w:rsid w:val="005E1D55"/>
    <w:rsid w:val="005E1FC8"/>
    <w:rsid w:val="005E23AF"/>
    <w:rsid w:val="005E2A91"/>
    <w:rsid w:val="005E2BEF"/>
    <w:rsid w:val="005E2F66"/>
    <w:rsid w:val="005E2FB4"/>
    <w:rsid w:val="005E332D"/>
    <w:rsid w:val="005E33BE"/>
    <w:rsid w:val="005E35CC"/>
    <w:rsid w:val="005E36B9"/>
    <w:rsid w:val="005E396E"/>
    <w:rsid w:val="005E39C2"/>
    <w:rsid w:val="005E39C3"/>
    <w:rsid w:val="005E3C52"/>
    <w:rsid w:val="005E3E46"/>
    <w:rsid w:val="005E43D9"/>
    <w:rsid w:val="005E44F1"/>
    <w:rsid w:val="005E454B"/>
    <w:rsid w:val="005E4EE0"/>
    <w:rsid w:val="005E554D"/>
    <w:rsid w:val="005E555E"/>
    <w:rsid w:val="005E56CA"/>
    <w:rsid w:val="005E57A7"/>
    <w:rsid w:val="005E5DE9"/>
    <w:rsid w:val="005E62A2"/>
    <w:rsid w:val="005E63C9"/>
    <w:rsid w:val="005E6B5A"/>
    <w:rsid w:val="005E6BC0"/>
    <w:rsid w:val="005E6DFE"/>
    <w:rsid w:val="005E6E2F"/>
    <w:rsid w:val="005E6E34"/>
    <w:rsid w:val="005E7073"/>
    <w:rsid w:val="005E71B1"/>
    <w:rsid w:val="005E7267"/>
    <w:rsid w:val="005E72C3"/>
    <w:rsid w:val="005E7404"/>
    <w:rsid w:val="005E761E"/>
    <w:rsid w:val="005E7759"/>
    <w:rsid w:val="005E78BC"/>
    <w:rsid w:val="005E79B7"/>
    <w:rsid w:val="005E7E1D"/>
    <w:rsid w:val="005F0181"/>
    <w:rsid w:val="005F02E9"/>
    <w:rsid w:val="005F044F"/>
    <w:rsid w:val="005F05C5"/>
    <w:rsid w:val="005F0633"/>
    <w:rsid w:val="005F08BB"/>
    <w:rsid w:val="005F08F4"/>
    <w:rsid w:val="005F0905"/>
    <w:rsid w:val="005F0925"/>
    <w:rsid w:val="005F0C54"/>
    <w:rsid w:val="005F0F5F"/>
    <w:rsid w:val="005F1049"/>
    <w:rsid w:val="005F146A"/>
    <w:rsid w:val="005F1699"/>
    <w:rsid w:val="005F17D6"/>
    <w:rsid w:val="005F18CB"/>
    <w:rsid w:val="005F191F"/>
    <w:rsid w:val="005F19DB"/>
    <w:rsid w:val="005F1BDC"/>
    <w:rsid w:val="005F2566"/>
    <w:rsid w:val="005F2567"/>
    <w:rsid w:val="005F2997"/>
    <w:rsid w:val="005F29F4"/>
    <w:rsid w:val="005F2A77"/>
    <w:rsid w:val="005F2B16"/>
    <w:rsid w:val="005F2D03"/>
    <w:rsid w:val="005F2D82"/>
    <w:rsid w:val="005F2F80"/>
    <w:rsid w:val="005F33AE"/>
    <w:rsid w:val="005F3AB4"/>
    <w:rsid w:val="005F3C6E"/>
    <w:rsid w:val="005F3D4B"/>
    <w:rsid w:val="005F3E02"/>
    <w:rsid w:val="005F3EE3"/>
    <w:rsid w:val="005F4094"/>
    <w:rsid w:val="005F4114"/>
    <w:rsid w:val="005F450F"/>
    <w:rsid w:val="005F4664"/>
    <w:rsid w:val="005F46F5"/>
    <w:rsid w:val="005F4754"/>
    <w:rsid w:val="005F499A"/>
    <w:rsid w:val="005F4CDA"/>
    <w:rsid w:val="005F50BD"/>
    <w:rsid w:val="005F5147"/>
    <w:rsid w:val="005F5384"/>
    <w:rsid w:val="005F53C1"/>
    <w:rsid w:val="005F53C3"/>
    <w:rsid w:val="005F55FC"/>
    <w:rsid w:val="005F560D"/>
    <w:rsid w:val="005F57A7"/>
    <w:rsid w:val="005F5956"/>
    <w:rsid w:val="005F5CD0"/>
    <w:rsid w:val="005F5EF4"/>
    <w:rsid w:val="005F5EFB"/>
    <w:rsid w:val="005F5F64"/>
    <w:rsid w:val="005F5FD9"/>
    <w:rsid w:val="005F60C7"/>
    <w:rsid w:val="005F60E5"/>
    <w:rsid w:val="005F6664"/>
    <w:rsid w:val="005F66E7"/>
    <w:rsid w:val="005F6AA7"/>
    <w:rsid w:val="005F6BAA"/>
    <w:rsid w:val="005F6BCC"/>
    <w:rsid w:val="005F6EA9"/>
    <w:rsid w:val="005F7260"/>
    <w:rsid w:val="005F744A"/>
    <w:rsid w:val="005F745C"/>
    <w:rsid w:val="005F756D"/>
    <w:rsid w:val="005F79DB"/>
    <w:rsid w:val="005F7A21"/>
    <w:rsid w:val="005F7AE6"/>
    <w:rsid w:val="005F7AEC"/>
    <w:rsid w:val="005F7DCF"/>
    <w:rsid w:val="005F7E0E"/>
    <w:rsid w:val="00600013"/>
    <w:rsid w:val="00600029"/>
    <w:rsid w:val="006001B5"/>
    <w:rsid w:val="00600338"/>
    <w:rsid w:val="0060046C"/>
    <w:rsid w:val="006004C8"/>
    <w:rsid w:val="00600550"/>
    <w:rsid w:val="006006BC"/>
    <w:rsid w:val="00600771"/>
    <w:rsid w:val="00600856"/>
    <w:rsid w:val="0060085C"/>
    <w:rsid w:val="00600964"/>
    <w:rsid w:val="006009FC"/>
    <w:rsid w:val="00600C55"/>
    <w:rsid w:val="00600C7A"/>
    <w:rsid w:val="00600E6D"/>
    <w:rsid w:val="00600EF0"/>
    <w:rsid w:val="006013AC"/>
    <w:rsid w:val="00601428"/>
    <w:rsid w:val="0060145B"/>
    <w:rsid w:val="0060160D"/>
    <w:rsid w:val="006016EC"/>
    <w:rsid w:val="006017D6"/>
    <w:rsid w:val="00601D90"/>
    <w:rsid w:val="00602302"/>
    <w:rsid w:val="0060261A"/>
    <w:rsid w:val="006026A1"/>
    <w:rsid w:val="006028DD"/>
    <w:rsid w:val="006028DE"/>
    <w:rsid w:val="0060308C"/>
    <w:rsid w:val="006031DF"/>
    <w:rsid w:val="006032E4"/>
    <w:rsid w:val="00603302"/>
    <w:rsid w:val="006034B5"/>
    <w:rsid w:val="00603764"/>
    <w:rsid w:val="00603932"/>
    <w:rsid w:val="00603979"/>
    <w:rsid w:val="0060397A"/>
    <w:rsid w:val="00603A3E"/>
    <w:rsid w:val="00603BC9"/>
    <w:rsid w:val="00603C1E"/>
    <w:rsid w:val="00603DC3"/>
    <w:rsid w:val="00604044"/>
    <w:rsid w:val="00604298"/>
    <w:rsid w:val="00604377"/>
    <w:rsid w:val="006044A9"/>
    <w:rsid w:val="00604695"/>
    <w:rsid w:val="006046B7"/>
    <w:rsid w:val="00604788"/>
    <w:rsid w:val="00604B8F"/>
    <w:rsid w:val="00604BE2"/>
    <w:rsid w:val="00605283"/>
    <w:rsid w:val="006054AD"/>
    <w:rsid w:val="00605738"/>
    <w:rsid w:val="006057F8"/>
    <w:rsid w:val="00605AB0"/>
    <w:rsid w:val="00605AD1"/>
    <w:rsid w:val="00605ADA"/>
    <w:rsid w:val="00605BF4"/>
    <w:rsid w:val="00605D31"/>
    <w:rsid w:val="00605E15"/>
    <w:rsid w:val="006060BF"/>
    <w:rsid w:val="006061B9"/>
    <w:rsid w:val="006063BA"/>
    <w:rsid w:val="006064E4"/>
    <w:rsid w:val="006065A1"/>
    <w:rsid w:val="006066BB"/>
    <w:rsid w:val="0060687E"/>
    <w:rsid w:val="00606963"/>
    <w:rsid w:val="00606B38"/>
    <w:rsid w:val="00606EA2"/>
    <w:rsid w:val="006070F7"/>
    <w:rsid w:val="00607113"/>
    <w:rsid w:val="006075E7"/>
    <w:rsid w:val="00607719"/>
    <w:rsid w:val="00607A03"/>
    <w:rsid w:val="00607AD1"/>
    <w:rsid w:val="00607EF4"/>
    <w:rsid w:val="00607F27"/>
    <w:rsid w:val="006101DC"/>
    <w:rsid w:val="006101FD"/>
    <w:rsid w:val="00610372"/>
    <w:rsid w:val="0061040D"/>
    <w:rsid w:val="00610683"/>
    <w:rsid w:val="00610B05"/>
    <w:rsid w:val="00610C1F"/>
    <w:rsid w:val="006112D0"/>
    <w:rsid w:val="00611A5C"/>
    <w:rsid w:val="00611CD8"/>
    <w:rsid w:val="00611EC8"/>
    <w:rsid w:val="00611F40"/>
    <w:rsid w:val="00612007"/>
    <w:rsid w:val="0061202A"/>
    <w:rsid w:val="00612232"/>
    <w:rsid w:val="00612241"/>
    <w:rsid w:val="006122D7"/>
    <w:rsid w:val="006123CD"/>
    <w:rsid w:val="00612701"/>
    <w:rsid w:val="00612A64"/>
    <w:rsid w:val="00612DFF"/>
    <w:rsid w:val="00612E37"/>
    <w:rsid w:val="0061335D"/>
    <w:rsid w:val="006135BF"/>
    <w:rsid w:val="0061361C"/>
    <w:rsid w:val="0061384C"/>
    <w:rsid w:val="00613967"/>
    <w:rsid w:val="006139CC"/>
    <w:rsid w:val="00613BE9"/>
    <w:rsid w:val="00614010"/>
    <w:rsid w:val="00614076"/>
    <w:rsid w:val="006141A6"/>
    <w:rsid w:val="006143E8"/>
    <w:rsid w:val="00614570"/>
    <w:rsid w:val="00614A6C"/>
    <w:rsid w:val="00614A86"/>
    <w:rsid w:val="00614D4E"/>
    <w:rsid w:val="00614DBE"/>
    <w:rsid w:val="006157AC"/>
    <w:rsid w:val="006157B6"/>
    <w:rsid w:val="00615860"/>
    <w:rsid w:val="006158A2"/>
    <w:rsid w:val="0061599F"/>
    <w:rsid w:val="00615CF4"/>
    <w:rsid w:val="00615DA7"/>
    <w:rsid w:val="00615F40"/>
    <w:rsid w:val="00615F82"/>
    <w:rsid w:val="006160A7"/>
    <w:rsid w:val="00616467"/>
    <w:rsid w:val="00616C29"/>
    <w:rsid w:val="00616F57"/>
    <w:rsid w:val="0061708A"/>
    <w:rsid w:val="006174C9"/>
    <w:rsid w:val="006179A5"/>
    <w:rsid w:val="00617B67"/>
    <w:rsid w:val="00617CC1"/>
    <w:rsid w:val="00617EE0"/>
    <w:rsid w:val="006201F3"/>
    <w:rsid w:val="00620263"/>
    <w:rsid w:val="006205E0"/>
    <w:rsid w:val="00620768"/>
    <w:rsid w:val="0062090F"/>
    <w:rsid w:val="00620A2B"/>
    <w:rsid w:val="00620B76"/>
    <w:rsid w:val="00620D99"/>
    <w:rsid w:val="00620EA7"/>
    <w:rsid w:val="0062121F"/>
    <w:rsid w:val="00621351"/>
    <w:rsid w:val="006217F0"/>
    <w:rsid w:val="00621DF0"/>
    <w:rsid w:val="00622048"/>
    <w:rsid w:val="0062211E"/>
    <w:rsid w:val="00622148"/>
    <w:rsid w:val="006224BC"/>
    <w:rsid w:val="00622A11"/>
    <w:rsid w:val="006234BC"/>
    <w:rsid w:val="00623670"/>
    <w:rsid w:val="00623827"/>
    <w:rsid w:val="006238AF"/>
    <w:rsid w:val="006239B0"/>
    <w:rsid w:val="00623B3D"/>
    <w:rsid w:val="00623D2E"/>
    <w:rsid w:val="00624A9C"/>
    <w:rsid w:val="00624C2A"/>
    <w:rsid w:val="00624D92"/>
    <w:rsid w:val="00624E2A"/>
    <w:rsid w:val="00624EE9"/>
    <w:rsid w:val="0062522C"/>
    <w:rsid w:val="0062523B"/>
    <w:rsid w:val="00625601"/>
    <w:rsid w:val="00625611"/>
    <w:rsid w:val="006256B8"/>
    <w:rsid w:val="006257C1"/>
    <w:rsid w:val="00625996"/>
    <w:rsid w:val="00625CA1"/>
    <w:rsid w:val="00625ECE"/>
    <w:rsid w:val="00626091"/>
    <w:rsid w:val="006260D0"/>
    <w:rsid w:val="006262E0"/>
    <w:rsid w:val="00626712"/>
    <w:rsid w:val="006269D4"/>
    <w:rsid w:val="00626B8A"/>
    <w:rsid w:val="00626BC5"/>
    <w:rsid w:val="00626E43"/>
    <w:rsid w:val="00626F23"/>
    <w:rsid w:val="00627439"/>
    <w:rsid w:val="0062791D"/>
    <w:rsid w:val="00627A0A"/>
    <w:rsid w:val="00627EEC"/>
    <w:rsid w:val="00627F6D"/>
    <w:rsid w:val="006302E1"/>
    <w:rsid w:val="00630372"/>
    <w:rsid w:val="006304C6"/>
    <w:rsid w:val="0063094A"/>
    <w:rsid w:val="00630D1A"/>
    <w:rsid w:val="00630D32"/>
    <w:rsid w:val="00630ECC"/>
    <w:rsid w:val="00630F34"/>
    <w:rsid w:val="0063104F"/>
    <w:rsid w:val="00631158"/>
    <w:rsid w:val="006312E0"/>
    <w:rsid w:val="00631409"/>
    <w:rsid w:val="006314B1"/>
    <w:rsid w:val="006315EB"/>
    <w:rsid w:val="006315F7"/>
    <w:rsid w:val="00631A27"/>
    <w:rsid w:val="00631BE1"/>
    <w:rsid w:val="00631DD1"/>
    <w:rsid w:val="00631E70"/>
    <w:rsid w:val="00631E85"/>
    <w:rsid w:val="0063234C"/>
    <w:rsid w:val="00632581"/>
    <w:rsid w:val="006325CD"/>
    <w:rsid w:val="0063263A"/>
    <w:rsid w:val="0063265F"/>
    <w:rsid w:val="00632904"/>
    <w:rsid w:val="00632BD0"/>
    <w:rsid w:val="00632D00"/>
    <w:rsid w:val="00633361"/>
    <w:rsid w:val="00633A50"/>
    <w:rsid w:val="00633A99"/>
    <w:rsid w:val="00633C1C"/>
    <w:rsid w:val="00633C1D"/>
    <w:rsid w:val="00633E0C"/>
    <w:rsid w:val="00633E79"/>
    <w:rsid w:val="00633FE5"/>
    <w:rsid w:val="00634011"/>
    <w:rsid w:val="00634169"/>
    <w:rsid w:val="0063435B"/>
    <w:rsid w:val="006346BD"/>
    <w:rsid w:val="0063479F"/>
    <w:rsid w:val="00634934"/>
    <w:rsid w:val="00634C39"/>
    <w:rsid w:val="00634D0D"/>
    <w:rsid w:val="00635185"/>
    <w:rsid w:val="00635296"/>
    <w:rsid w:val="006352F1"/>
    <w:rsid w:val="00635602"/>
    <w:rsid w:val="006357CD"/>
    <w:rsid w:val="00635BA7"/>
    <w:rsid w:val="00635C7F"/>
    <w:rsid w:val="00635CF1"/>
    <w:rsid w:val="00635EE1"/>
    <w:rsid w:val="00635F33"/>
    <w:rsid w:val="00635F5D"/>
    <w:rsid w:val="006363B8"/>
    <w:rsid w:val="00636495"/>
    <w:rsid w:val="0063671B"/>
    <w:rsid w:val="006367A3"/>
    <w:rsid w:val="00637077"/>
    <w:rsid w:val="006374BD"/>
    <w:rsid w:val="0063774D"/>
    <w:rsid w:val="00637DEC"/>
    <w:rsid w:val="00637DF6"/>
    <w:rsid w:val="00637F0B"/>
    <w:rsid w:val="00637F9A"/>
    <w:rsid w:val="00640177"/>
    <w:rsid w:val="0064029A"/>
    <w:rsid w:val="00640333"/>
    <w:rsid w:val="00640958"/>
    <w:rsid w:val="00640A76"/>
    <w:rsid w:val="00640CE4"/>
    <w:rsid w:val="00640CE9"/>
    <w:rsid w:val="006410F6"/>
    <w:rsid w:val="0064138A"/>
    <w:rsid w:val="006417D2"/>
    <w:rsid w:val="00641CA2"/>
    <w:rsid w:val="00642216"/>
    <w:rsid w:val="00642285"/>
    <w:rsid w:val="006424EE"/>
    <w:rsid w:val="0064252D"/>
    <w:rsid w:val="00642A88"/>
    <w:rsid w:val="00642CC9"/>
    <w:rsid w:val="00643045"/>
    <w:rsid w:val="0064325C"/>
    <w:rsid w:val="0064339F"/>
    <w:rsid w:val="0064372F"/>
    <w:rsid w:val="00643826"/>
    <w:rsid w:val="00643841"/>
    <w:rsid w:val="0064387C"/>
    <w:rsid w:val="00643909"/>
    <w:rsid w:val="00643922"/>
    <w:rsid w:val="00643A26"/>
    <w:rsid w:val="00643A31"/>
    <w:rsid w:val="00643B10"/>
    <w:rsid w:val="00643BD5"/>
    <w:rsid w:val="00643EEC"/>
    <w:rsid w:val="006441DD"/>
    <w:rsid w:val="00644463"/>
    <w:rsid w:val="00644BFA"/>
    <w:rsid w:val="00644C6E"/>
    <w:rsid w:val="00644FD3"/>
    <w:rsid w:val="0064518D"/>
    <w:rsid w:val="006453A7"/>
    <w:rsid w:val="0064541F"/>
    <w:rsid w:val="006455B2"/>
    <w:rsid w:val="00645666"/>
    <w:rsid w:val="00645D84"/>
    <w:rsid w:val="00645DC1"/>
    <w:rsid w:val="00645DF0"/>
    <w:rsid w:val="00645F7E"/>
    <w:rsid w:val="00646241"/>
    <w:rsid w:val="0064669D"/>
    <w:rsid w:val="006466A3"/>
    <w:rsid w:val="00646C4E"/>
    <w:rsid w:val="00646D65"/>
    <w:rsid w:val="00647274"/>
    <w:rsid w:val="00647A6D"/>
    <w:rsid w:val="00647B33"/>
    <w:rsid w:val="00647C3C"/>
    <w:rsid w:val="00650105"/>
    <w:rsid w:val="0065015B"/>
    <w:rsid w:val="006501D3"/>
    <w:rsid w:val="00650280"/>
    <w:rsid w:val="006503EE"/>
    <w:rsid w:val="00650438"/>
    <w:rsid w:val="0065044F"/>
    <w:rsid w:val="006508C0"/>
    <w:rsid w:val="00650A2C"/>
    <w:rsid w:val="00650B03"/>
    <w:rsid w:val="00650C50"/>
    <w:rsid w:val="006512D0"/>
    <w:rsid w:val="0065146B"/>
    <w:rsid w:val="00651696"/>
    <w:rsid w:val="00651710"/>
    <w:rsid w:val="0065172D"/>
    <w:rsid w:val="006517D6"/>
    <w:rsid w:val="00651AC0"/>
    <w:rsid w:val="00651BC5"/>
    <w:rsid w:val="00651C60"/>
    <w:rsid w:val="00651C67"/>
    <w:rsid w:val="00651D38"/>
    <w:rsid w:val="0065221B"/>
    <w:rsid w:val="0065241D"/>
    <w:rsid w:val="006524B0"/>
    <w:rsid w:val="00652B97"/>
    <w:rsid w:val="00652BDB"/>
    <w:rsid w:val="00652CF4"/>
    <w:rsid w:val="00652DE0"/>
    <w:rsid w:val="006533DC"/>
    <w:rsid w:val="006533F9"/>
    <w:rsid w:val="00653561"/>
    <w:rsid w:val="00653578"/>
    <w:rsid w:val="00653780"/>
    <w:rsid w:val="006538DD"/>
    <w:rsid w:val="006539E6"/>
    <w:rsid w:val="00653BBD"/>
    <w:rsid w:val="00653DB6"/>
    <w:rsid w:val="00654037"/>
    <w:rsid w:val="00654111"/>
    <w:rsid w:val="0065429C"/>
    <w:rsid w:val="00654359"/>
    <w:rsid w:val="006544E5"/>
    <w:rsid w:val="0065455F"/>
    <w:rsid w:val="0065459D"/>
    <w:rsid w:val="006547C3"/>
    <w:rsid w:val="00654814"/>
    <w:rsid w:val="0065498F"/>
    <w:rsid w:val="00654B9D"/>
    <w:rsid w:val="00654D45"/>
    <w:rsid w:val="00654F73"/>
    <w:rsid w:val="0065508A"/>
    <w:rsid w:val="00655E71"/>
    <w:rsid w:val="0065654B"/>
    <w:rsid w:val="00656874"/>
    <w:rsid w:val="006569D4"/>
    <w:rsid w:val="00656D6A"/>
    <w:rsid w:val="006573F8"/>
    <w:rsid w:val="006574FF"/>
    <w:rsid w:val="006575C9"/>
    <w:rsid w:val="00657EF5"/>
    <w:rsid w:val="0066015D"/>
    <w:rsid w:val="00660400"/>
    <w:rsid w:val="00660583"/>
    <w:rsid w:val="006609EC"/>
    <w:rsid w:val="00660AAE"/>
    <w:rsid w:val="00660B02"/>
    <w:rsid w:val="00660B3B"/>
    <w:rsid w:val="00660BC0"/>
    <w:rsid w:val="00660C15"/>
    <w:rsid w:val="006611C8"/>
    <w:rsid w:val="006615CD"/>
    <w:rsid w:val="00661760"/>
    <w:rsid w:val="0066198F"/>
    <w:rsid w:val="006619BF"/>
    <w:rsid w:val="00661AE1"/>
    <w:rsid w:val="00661CBB"/>
    <w:rsid w:val="00661E13"/>
    <w:rsid w:val="006622B9"/>
    <w:rsid w:val="006624A8"/>
    <w:rsid w:val="00662576"/>
    <w:rsid w:val="0066282A"/>
    <w:rsid w:val="00662A68"/>
    <w:rsid w:val="0066339A"/>
    <w:rsid w:val="00663497"/>
    <w:rsid w:val="006635A4"/>
    <w:rsid w:val="006635E6"/>
    <w:rsid w:val="006637B5"/>
    <w:rsid w:val="00663AD9"/>
    <w:rsid w:val="00663B5F"/>
    <w:rsid w:val="00663BE1"/>
    <w:rsid w:val="00663C11"/>
    <w:rsid w:val="00663C69"/>
    <w:rsid w:val="00663CA8"/>
    <w:rsid w:val="00663FEC"/>
    <w:rsid w:val="00664144"/>
    <w:rsid w:val="0066422B"/>
    <w:rsid w:val="006646C6"/>
    <w:rsid w:val="00664A43"/>
    <w:rsid w:val="00664B4A"/>
    <w:rsid w:val="00664BA4"/>
    <w:rsid w:val="00664D88"/>
    <w:rsid w:val="00664E00"/>
    <w:rsid w:val="00664E36"/>
    <w:rsid w:val="0066512A"/>
    <w:rsid w:val="006651EE"/>
    <w:rsid w:val="0066521D"/>
    <w:rsid w:val="006655E3"/>
    <w:rsid w:val="00665727"/>
    <w:rsid w:val="006658ED"/>
    <w:rsid w:val="0066590E"/>
    <w:rsid w:val="00665957"/>
    <w:rsid w:val="00665F59"/>
    <w:rsid w:val="006662D0"/>
    <w:rsid w:val="006662DD"/>
    <w:rsid w:val="00666437"/>
    <w:rsid w:val="006665AE"/>
    <w:rsid w:val="006668C2"/>
    <w:rsid w:val="00666946"/>
    <w:rsid w:val="006669D2"/>
    <w:rsid w:val="006669E0"/>
    <w:rsid w:val="00666DCF"/>
    <w:rsid w:val="00667023"/>
    <w:rsid w:val="00667678"/>
    <w:rsid w:val="006676A6"/>
    <w:rsid w:val="0066771F"/>
    <w:rsid w:val="006678DB"/>
    <w:rsid w:val="00667BD3"/>
    <w:rsid w:val="00667EB7"/>
    <w:rsid w:val="00670428"/>
    <w:rsid w:val="00670841"/>
    <w:rsid w:val="0067084B"/>
    <w:rsid w:val="006708E4"/>
    <w:rsid w:val="0067095F"/>
    <w:rsid w:val="006709B2"/>
    <w:rsid w:val="00670A41"/>
    <w:rsid w:val="00670AB6"/>
    <w:rsid w:val="00670AD5"/>
    <w:rsid w:val="00670C24"/>
    <w:rsid w:val="00671167"/>
    <w:rsid w:val="0067158A"/>
    <w:rsid w:val="00671590"/>
    <w:rsid w:val="006715E2"/>
    <w:rsid w:val="00671627"/>
    <w:rsid w:val="0067172B"/>
    <w:rsid w:val="006718FC"/>
    <w:rsid w:val="00671E25"/>
    <w:rsid w:val="00672002"/>
    <w:rsid w:val="00672014"/>
    <w:rsid w:val="00672322"/>
    <w:rsid w:val="00672588"/>
    <w:rsid w:val="00672600"/>
    <w:rsid w:val="00672637"/>
    <w:rsid w:val="00672714"/>
    <w:rsid w:val="00672CD9"/>
    <w:rsid w:val="00672DE2"/>
    <w:rsid w:val="00673343"/>
    <w:rsid w:val="006734B8"/>
    <w:rsid w:val="00673501"/>
    <w:rsid w:val="0067368E"/>
    <w:rsid w:val="00673877"/>
    <w:rsid w:val="00673DB7"/>
    <w:rsid w:val="00673E24"/>
    <w:rsid w:val="00673FCB"/>
    <w:rsid w:val="00674026"/>
    <w:rsid w:val="00674468"/>
    <w:rsid w:val="0067464E"/>
    <w:rsid w:val="006746BA"/>
    <w:rsid w:val="00675144"/>
    <w:rsid w:val="00675359"/>
    <w:rsid w:val="0067564B"/>
    <w:rsid w:val="00675776"/>
    <w:rsid w:val="006758A9"/>
    <w:rsid w:val="00675BB8"/>
    <w:rsid w:val="0067602B"/>
    <w:rsid w:val="0067618C"/>
    <w:rsid w:val="006762EC"/>
    <w:rsid w:val="0067660C"/>
    <w:rsid w:val="00676749"/>
    <w:rsid w:val="00676A42"/>
    <w:rsid w:val="00676A9A"/>
    <w:rsid w:val="00676E6B"/>
    <w:rsid w:val="00676EA5"/>
    <w:rsid w:val="00676ECA"/>
    <w:rsid w:val="0067724B"/>
    <w:rsid w:val="00677380"/>
    <w:rsid w:val="006775EE"/>
    <w:rsid w:val="0067775D"/>
    <w:rsid w:val="00677B0F"/>
    <w:rsid w:val="00677CD6"/>
    <w:rsid w:val="00677CEA"/>
    <w:rsid w:val="00680367"/>
    <w:rsid w:val="006806CF"/>
    <w:rsid w:val="0068071A"/>
    <w:rsid w:val="00680A21"/>
    <w:rsid w:val="00680DFF"/>
    <w:rsid w:val="00680FB2"/>
    <w:rsid w:val="0068106B"/>
    <w:rsid w:val="006811A0"/>
    <w:rsid w:val="006811BB"/>
    <w:rsid w:val="006811EA"/>
    <w:rsid w:val="00681202"/>
    <w:rsid w:val="00681465"/>
    <w:rsid w:val="0068158A"/>
    <w:rsid w:val="006818AC"/>
    <w:rsid w:val="00681C08"/>
    <w:rsid w:val="00681C75"/>
    <w:rsid w:val="00681DE5"/>
    <w:rsid w:val="00681E6A"/>
    <w:rsid w:val="00681FF2"/>
    <w:rsid w:val="00682000"/>
    <w:rsid w:val="0068253D"/>
    <w:rsid w:val="00682743"/>
    <w:rsid w:val="006827F0"/>
    <w:rsid w:val="00682A81"/>
    <w:rsid w:val="00682BC4"/>
    <w:rsid w:val="00683092"/>
    <w:rsid w:val="0068312C"/>
    <w:rsid w:val="00683272"/>
    <w:rsid w:val="0068333D"/>
    <w:rsid w:val="00683449"/>
    <w:rsid w:val="0068347F"/>
    <w:rsid w:val="006834B8"/>
    <w:rsid w:val="00683532"/>
    <w:rsid w:val="0068361A"/>
    <w:rsid w:val="0068398D"/>
    <w:rsid w:val="00683A41"/>
    <w:rsid w:val="00683C02"/>
    <w:rsid w:val="00683E67"/>
    <w:rsid w:val="0068407E"/>
    <w:rsid w:val="00684156"/>
    <w:rsid w:val="00684360"/>
    <w:rsid w:val="006843CB"/>
    <w:rsid w:val="00684594"/>
    <w:rsid w:val="006847EE"/>
    <w:rsid w:val="00684BA2"/>
    <w:rsid w:val="00684CB4"/>
    <w:rsid w:val="00684D12"/>
    <w:rsid w:val="00684F60"/>
    <w:rsid w:val="00684FD5"/>
    <w:rsid w:val="00685074"/>
    <w:rsid w:val="00685305"/>
    <w:rsid w:val="006853A4"/>
    <w:rsid w:val="006854BB"/>
    <w:rsid w:val="00685AB8"/>
    <w:rsid w:val="00685BC9"/>
    <w:rsid w:val="00685CCA"/>
    <w:rsid w:val="00685D7F"/>
    <w:rsid w:val="00685DFC"/>
    <w:rsid w:val="0068601D"/>
    <w:rsid w:val="006865D6"/>
    <w:rsid w:val="0068686B"/>
    <w:rsid w:val="00686C2E"/>
    <w:rsid w:val="00686F8A"/>
    <w:rsid w:val="0068708B"/>
    <w:rsid w:val="006873B6"/>
    <w:rsid w:val="006873BE"/>
    <w:rsid w:val="0068766C"/>
    <w:rsid w:val="006876D5"/>
    <w:rsid w:val="0068778D"/>
    <w:rsid w:val="00687942"/>
    <w:rsid w:val="00687B12"/>
    <w:rsid w:val="00687BC9"/>
    <w:rsid w:val="0069001D"/>
    <w:rsid w:val="0069050E"/>
    <w:rsid w:val="0069078E"/>
    <w:rsid w:val="00690918"/>
    <w:rsid w:val="00690933"/>
    <w:rsid w:val="00690A28"/>
    <w:rsid w:val="00690A2B"/>
    <w:rsid w:val="00690A78"/>
    <w:rsid w:val="00690C1D"/>
    <w:rsid w:val="00690E5B"/>
    <w:rsid w:val="00690FEB"/>
    <w:rsid w:val="00691128"/>
    <w:rsid w:val="0069117F"/>
    <w:rsid w:val="006915C9"/>
    <w:rsid w:val="00691680"/>
    <w:rsid w:val="00691685"/>
    <w:rsid w:val="00691688"/>
    <w:rsid w:val="006916D0"/>
    <w:rsid w:val="00691988"/>
    <w:rsid w:val="00691E52"/>
    <w:rsid w:val="00692075"/>
    <w:rsid w:val="006920E6"/>
    <w:rsid w:val="006922A2"/>
    <w:rsid w:val="00692557"/>
    <w:rsid w:val="0069259A"/>
    <w:rsid w:val="006926B1"/>
    <w:rsid w:val="00692B83"/>
    <w:rsid w:val="00692D7F"/>
    <w:rsid w:val="006930DA"/>
    <w:rsid w:val="006932D6"/>
    <w:rsid w:val="00693404"/>
    <w:rsid w:val="006937FB"/>
    <w:rsid w:val="006938EB"/>
    <w:rsid w:val="00693917"/>
    <w:rsid w:val="0069399F"/>
    <w:rsid w:val="00693A18"/>
    <w:rsid w:val="00693B25"/>
    <w:rsid w:val="00693CF2"/>
    <w:rsid w:val="00693ED3"/>
    <w:rsid w:val="00694105"/>
    <w:rsid w:val="0069477F"/>
    <w:rsid w:val="006947B6"/>
    <w:rsid w:val="00694BD0"/>
    <w:rsid w:val="00694CB2"/>
    <w:rsid w:val="00694F03"/>
    <w:rsid w:val="00694F8C"/>
    <w:rsid w:val="0069501D"/>
    <w:rsid w:val="006952D0"/>
    <w:rsid w:val="006952DE"/>
    <w:rsid w:val="006955D6"/>
    <w:rsid w:val="00695979"/>
    <w:rsid w:val="00695A89"/>
    <w:rsid w:val="00695DAA"/>
    <w:rsid w:val="0069607F"/>
    <w:rsid w:val="006960F3"/>
    <w:rsid w:val="006960F5"/>
    <w:rsid w:val="0069641C"/>
    <w:rsid w:val="006964E8"/>
    <w:rsid w:val="006968E7"/>
    <w:rsid w:val="00696A75"/>
    <w:rsid w:val="00696C45"/>
    <w:rsid w:val="00696D2B"/>
    <w:rsid w:val="00696E31"/>
    <w:rsid w:val="00696EE1"/>
    <w:rsid w:val="0069712C"/>
    <w:rsid w:val="006971C8"/>
    <w:rsid w:val="006973C3"/>
    <w:rsid w:val="0069769B"/>
    <w:rsid w:val="00697704"/>
    <w:rsid w:val="00697980"/>
    <w:rsid w:val="00697A12"/>
    <w:rsid w:val="00697ABA"/>
    <w:rsid w:val="00697D6F"/>
    <w:rsid w:val="00697E9B"/>
    <w:rsid w:val="00697EB0"/>
    <w:rsid w:val="006A0083"/>
    <w:rsid w:val="006A008F"/>
    <w:rsid w:val="006A049C"/>
    <w:rsid w:val="006A0558"/>
    <w:rsid w:val="006A0812"/>
    <w:rsid w:val="006A0845"/>
    <w:rsid w:val="006A1116"/>
    <w:rsid w:val="006A147E"/>
    <w:rsid w:val="006A153A"/>
    <w:rsid w:val="006A19AA"/>
    <w:rsid w:val="006A19ED"/>
    <w:rsid w:val="006A1A73"/>
    <w:rsid w:val="006A1CCE"/>
    <w:rsid w:val="006A1E3B"/>
    <w:rsid w:val="006A2041"/>
    <w:rsid w:val="006A22E9"/>
    <w:rsid w:val="006A24A7"/>
    <w:rsid w:val="006A2ACA"/>
    <w:rsid w:val="006A2CA1"/>
    <w:rsid w:val="006A2FDF"/>
    <w:rsid w:val="006A30CB"/>
    <w:rsid w:val="006A31AD"/>
    <w:rsid w:val="006A3375"/>
    <w:rsid w:val="006A346B"/>
    <w:rsid w:val="006A36C8"/>
    <w:rsid w:val="006A3804"/>
    <w:rsid w:val="006A3964"/>
    <w:rsid w:val="006A43E5"/>
    <w:rsid w:val="006A444D"/>
    <w:rsid w:val="006A44A4"/>
    <w:rsid w:val="006A47AA"/>
    <w:rsid w:val="006A4A44"/>
    <w:rsid w:val="006A4B54"/>
    <w:rsid w:val="006A4BC9"/>
    <w:rsid w:val="006A4F77"/>
    <w:rsid w:val="006A51FF"/>
    <w:rsid w:val="006A54DF"/>
    <w:rsid w:val="006A55D1"/>
    <w:rsid w:val="006A5775"/>
    <w:rsid w:val="006A58DA"/>
    <w:rsid w:val="006A597F"/>
    <w:rsid w:val="006A5C18"/>
    <w:rsid w:val="006A5FA1"/>
    <w:rsid w:val="006A6077"/>
    <w:rsid w:val="006A612D"/>
    <w:rsid w:val="006A6215"/>
    <w:rsid w:val="006A62C9"/>
    <w:rsid w:val="006A6319"/>
    <w:rsid w:val="006A644B"/>
    <w:rsid w:val="006A655C"/>
    <w:rsid w:val="006A6560"/>
    <w:rsid w:val="006A6666"/>
    <w:rsid w:val="006A66EC"/>
    <w:rsid w:val="006A6719"/>
    <w:rsid w:val="006A6810"/>
    <w:rsid w:val="006A6956"/>
    <w:rsid w:val="006A6A70"/>
    <w:rsid w:val="006A6B5E"/>
    <w:rsid w:val="006A6CFC"/>
    <w:rsid w:val="006A6D1B"/>
    <w:rsid w:val="006A705E"/>
    <w:rsid w:val="006A7321"/>
    <w:rsid w:val="006A7381"/>
    <w:rsid w:val="006A738D"/>
    <w:rsid w:val="006A7784"/>
    <w:rsid w:val="006A7994"/>
    <w:rsid w:val="006A7BAA"/>
    <w:rsid w:val="006A7BEE"/>
    <w:rsid w:val="006A7CC3"/>
    <w:rsid w:val="006A7DA1"/>
    <w:rsid w:val="006A7F61"/>
    <w:rsid w:val="006A7FD2"/>
    <w:rsid w:val="006B00D0"/>
    <w:rsid w:val="006B01CC"/>
    <w:rsid w:val="006B0622"/>
    <w:rsid w:val="006B0B90"/>
    <w:rsid w:val="006B0C14"/>
    <w:rsid w:val="006B0DDF"/>
    <w:rsid w:val="006B13D7"/>
    <w:rsid w:val="006B14DC"/>
    <w:rsid w:val="006B1695"/>
    <w:rsid w:val="006B16ED"/>
    <w:rsid w:val="006B16FD"/>
    <w:rsid w:val="006B1752"/>
    <w:rsid w:val="006B17BC"/>
    <w:rsid w:val="006B1C66"/>
    <w:rsid w:val="006B1FC5"/>
    <w:rsid w:val="006B2195"/>
    <w:rsid w:val="006B237B"/>
    <w:rsid w:val="006B266A"/>
    <w:rsid w:val="006B28B1"/>
    <w:rsid w:val="006B2B1E"/>
    <w:rsid w:val="006B2B65"/>
    <w:rsid w:val="006B2BCA"/>
    <w:rsid w:val="006B2BD9"/>
    <w:rsid w:val="006B2EA2"/>
    <w:rsid w:val="006B2EFF"/>
    <w:rsid w:val="006B2F30"/>
    <w:rsid w:val="006B312A"/>
    <w:rsid w:val="006B3234"/>
    <w:rsid w:val="006B35C8"/>
    <w:rsid w:val="006B3629"/>
    <w:rsid w:val="006B37F5"/>
    <w:rsid w:val="006B3BE2"/>
    <w:rsid w:val="006B3E3B"/>
    <w:rsid w:val="006B3FBB"/>
    <w:rsid w:val="006B40AA"/>
    <w:rsid w:val="006B417E"/>
    <w:rsid w:val="006B4642"/>
    <w:rsid w:val="006B4654"/>
    <w:rsid w:val="006B46A9"/>
    <w:rsid w:val="006B4820"/>
    <w:rsid w:val="006B4A0C"/>
    <w:rsid w:val="006B4A53"/>
    <w:rsid w:val="006B4AD7"/>
    <w:rsid w:val="006B4B20"/>
    <w:rsid w:val="006B4C73"/>
    <w:rsid w:val="006B4EAB"/>
    <w:rsid w:val="006B51ED"/>
    <w:rsid w:val="006B528E"/>
    <w:rsid w:val="006B5532"/>
    <w:rsid w:val="006B5B9A"/>
    <w:rsid w:val="006B5F12"/>
    <w:rsid w:val="006B61C7"/>
    <w:rsid w:val="006B6241"/>
    <w:rsid w:val="006B6589"/>
    <w:rsid w:val="006B6957"/>
    <w:rsid w:val="006B69CF"/>
    <w:rsid w:val="006B69E9"/>
    <w:rsid w:val="006B6C86"/>
    <w:rsid w:val="006B6EF8"/>
    <w:rsid w:val="006B6F3C"/>
    <w:rsid w:val="006B7033"/>
    <w:rsid w:val="006B7225"/>
    <w:rsid w:val="006B790B"/>
    <w:rsid w:val="006B79D4"/>
    <w:rsid w:val="006B7AA0"/>
    <w:rsid w:val="006B7AC4"/>
    <w:rsid w:val="006B7B16"/>
    <w:rsid w:val="006C00B3"/>
    <w:rsid w:val="006C0328"/>
    <w:rsid w:val="006C0563"/>
    <w:rsid w:val="006C063B"/>
    <w:rsid w:val="006C06E4"/>
    <w:rsid w:val="006C0A56"/>
    <w:rsid w:val="006C0AF9"/>
    <w:rsid w:val="006C0DB0"/>
    <w:rsid w:val="006C0E04"/>
    <w:rsid w:val="006C0F16"/>
    <w:rsid w:val="006C0F64"/>
    <w:rsid w:val="006C1401"/>
    <w:rsid w:val="006C142E"/>
    <w:rsid w:val="006C1F22"/>
    <w:rsid w:val="006C240B"/>
    <w:rsid w:val="006C2507"/>
    <w:rsid w:val="006C2530"/>
    <w:rsid w:val="006C280E"/>
    <w:rsid w:val="006C29CE"/>
    <w:rsid w:val="006C2ABC"/>
    <w:rsid w:val="006C2D16"/>
    <w:rsid w:val="006C2E01"/>
    <w:rsid w:val="006C2E32"/>
    <w:rsid w:val="006C2E49"/>
    <w:rsid w:val="006C2F66"/>
    <w:rsid w:val="006C3100"/>
    <w:rsid w:val="006C327F"/>
    <w:rsid w:val="006C3673"/>
    <w:rsid w:val="006C3682"/>
    <w:rsid w:val="006C3703"/>
    <w:rsid w:val="006C387D"/>
    <w:rsid w:val="006C3887"/>
    <w:rsid w:val="006C39A3"/>
    <w:rsid w:val="006C3A7B"/>
    <w:rsid w:val="006C3D25"/>
    <w:rsid w:val="006C3D77"/>
    <w:rsid w:val="006C400E"/>
    <w:rsid w:val="006C43DF"/>
    <w:rsid w:val="006C46B9"/>
    <w:rsid w:val="006C48D1"/>
    <w:rsid w:val="006C4D85"/>
    <w:rsid w:val="006C4F1A"/>
    <w:rsid w:val="006C5389"/>
    <w:rsid w:val="006C53D0"/>
    <w:rsid w:val="006C5542"/>
    <w:rsid w:val="006C5CE9"/>
    <w:rsid w:val="006C5D43"/>
    <w:rsid w:val="006C5DF2"/>
    <w:rsid w:val="006C6038"/>
    <w:rsid w:val="006C61FD"/>
    <w:rsid w:val="006C6470"/>
    <w:rsid w:val="006C65E2"/>
    <w:rsid w:val="006C669F"/>
    <w:rsid w:val="006C6C50"/>
    <w:rsid w:val="006C6E97"/>
    <w:rsid w:val="006C6EBE"/>
    <w:rsid w:val="006C703C"/>
    <w:rsid w:val="006C7189"/>
    <w:rsid w:val="006C7655"/>
    <w:rsid w:val="006C772A"/>
    <w:rsid w:val="006C7870"/>
    <w:rsid w:val="006C78A5"/>
    <w:rsid w:val="006C792D"/>
    <w:rsid w:val="006C7E2A"/>
    <w:rsid w:val="006C7F52"/>
    <w:rsid w:val="006C7F83"/>
    <w:rsid w:val="006D02FF"/>
    <w:rsid w:val="006D03DD"/>
    <w:rsid w:val="006D0C92"/>
    <w:rsid w:val="006D0D50"/>
    <w:rsid w:val="006D0D68"/>
    <w:rsid w:val="006D0E6E"/>
    <w:rsid w:val="006D12FA"/>
    <w:rsid w:val="006D13F9"/>
    <w:rsid w:val="006D1C39"/>
    <w:rsid w:val="006D1C84"/>
    <w:rsid w:val="006D1D3A"/>
    <w:rsid w:val="006D1D72"/>
    <w:rsid w:val="006D1E35"/>
    <w:rsid w:val="006D2321"/>
    <w:rsid w:val="006D2355"/>
    <w:rsid w:val="006D2491"/>
    <w:rsid w:val="006D2525"/>
    <w:rsid w:val="006D262B"/>
    <w:rsid w:val="006D2712"/>
    <w:rsid w:val="006D274A"/>
    <w:rsid w:val="006D2777"/>
    <w:rsid w:val="006D2A24"/>
    <w:rsid w:val="006D2AEE"/>
    <w:rsid w:val="006D2B86"/>
    <w:rsid w:val="006D2FC8"/>
    <w:rsid w:val="006D335B"/>
    <w:rsid w:val="006D342D"/>
    <w:rsid w:val="006D36EB"/>
    <w:rsid w:val="006D3A5E"/>
    <w:rsid w:val="006D3BDB"/>
    <w:rsid w:val="006D3F39"/>
    <w:rsid w:val="006D3F73"/>
    <w:rsid w:val="006D415E"/>
    <w:rsid w:val="006D42CD"/>
    <w:rsid w:val="006D43AD"/>
    <w:rsid w:val="006D452D"/>
    <w:rsid w:val="006D45FC"/>
    <w:rsid w:val="006D4781"/>
    <w:rsid w:val="006D4940"/>
    <w:rsid w:val="006D5175"/>
    <w:rsid w:val="006D5711"/>
    <w:rsid w:val="006D5A26"/>
    <w:rsid w:val="006D5AE1"/>
    <w:rsid w:val="006D5FF8"/>
    <w:rsid w:val="006D60D8"/>
    <w:rsid w:val="006D6129"/>
    <w:rsid w:val="006D6530"/>
    <w:rsid w:val="006D6782"/>
    <w:rsid w:val="006D68C1"/>
    <w:rsid w:val="006D6C87"/>
    <w:rsid w:val="006D6DF5"/>
    <w:rsid w:val="006D6E96"/>
    <w:rsid w:val="006D6FCB"/>
    <w:rsid w:val="006D73C1"/>
    <w:rsid w:val="006D76F1"/>
    <w:rsid w:val="006D7963"/>
    <w:rsid w:val="006D79DA"/>
    <w:rsid w:val="006D7A19"/>
    <w:rsid w:val="006D7A74"/>
    <w:rsid w:val="006D7A8D"/>
    <w:rsid w:val="006D7E24"/>
    <w:rsid w:val="006E0951"/>
    <w:rsid w:val="006E0A7C"/>
    <w:rsid w:val="006E0D01"/>
    <w:rsid w:val="006E151D"/>
    <w:rsid w:val="006E159F"/>
    <w:rsid w:val="006E1827"/>
    <w:rsid w:val="006E19CD"/>
    <w:rsid w:val="006E1C24"/>
    <w:rsid w:val="006E2A18"/>
    <w:rsid w:val="006E2E4C"/>
    <w:rsid w:val="006E3171"/>
    <w:rsid w:val="006E328A"/>
    <w:rsid w:val="006E3530"/>
    <w:rsid w:val="006E3A6A"/>
    <w:rsid w:val="006E3C01"/>
    <w:rsid w:val="006E3DEF"/>
    <w:rsid w:val="006E411F"/>
    <w:rsid w:val="006E44A2"/>
    <w:rsid w:val="006E457C"/>
    <w:rsid w:val="006E4CD8"/>
    <w:rsid w:val="006E4D20"/>
    <w:rsid w:val="006E4F1D"/>
    <w:rsid w:val="006E534C"/>
    <w:rsid w:val="006E537C"/>
    <w:rsid w:val="006E58AB"/>
    <w:rsid w:val="006E592E"/>
    <w:rsid w:val="006E59AF"/>
    <w:rsid w:val="006E603A"/>
    <w:rsid w:val="006E61AC"/>
    <w:rsid w:val="006E64FD"/>
    <w:rsid w:val="006E6655"/>
    <w:rsid w:val="006E66FB"/>
    <w:rsid w:val="006E6724"/>
    <w:rsid w:val="006E6819"/>
    <w:rsid w:val="006E692F"/>
    <w:rsid w:val="006E69BA"/>
    <w:rsid w:val="006E6CDE"/>
    <w:rsid w:val="006E6FF6"/>
    <w:rsid w:val="006E70A1"/>
    <w:rsid w:val="006E7232"/>
    <w:rsid w:val="006E72A9"/>
    <w:rsid w:val="006E75BE"/>
    <w:rsid w:val="006E7890"/>
    <w:rsid w:val="006E7FE2"/>
    <w:rsid w:val="006F00FF"/>
    <w:rsid w:val="006F0163"/>
    <w:rsid w:val="006F017C"/>
    <w:rsid w:val="006F01C7"/>
    <w:rsid w:val="006F0287"/>
    <w:rsid w:val="006F02F0"/>
    <w:rsid w:val="006F03BC"/>
    <w:rsid w:val="006F0444"/>
    <w:rsid w:val="006F0599"/>
    <w:rsid w:val="006F09B6"/>
    <w:rsid w:val="006F0A1C"/>
    <w:rsid w:val="006F0BB6"/>
    <w:rsid w:val="006F10B1"/>
    <w:rsid w:val="006F11AA"/>
    <w:rsid w:val="006F1340"/>
    <w:rsid w:val="006F1662"/>
    <w:rsid w:val="006F17DB"/>
    <w:rsid w:val="006F1C0A"/>
    <w:rsid w:val="006F1C33"/>
    <w:rsid w:val="006F1DB9"/>
    <w:rsid w:val="006F1DFC"/>
    <w:rsid w:val="006F1E59"/>
    <w:rsid w:val="006F2060"/>
    <w:rsid w:val="006F2073"/>
    <w:rsid w:val="006F21E9"/>
    <w:rsid w:val="006F2648"/>
    <w:rsid w:val="006F26DD"/>
    <w:rsid w:val="006F2B37"/>
    <w:rsid w:val="006F2DB9"/>
    <w:rsid w:val="006F3443"/>
    <w:rsid w:val="006F3544"/>
    <w:rsid w:val="006F359D"/>
    <w:rsid w:val="006F366F"/>
    <w:rsid w:val="006F380B"/>
    <w:rsid w:val="006F3E94"/>
    <w:rsid w:val="006F3FBE"/>
    <w:rsid w:val="006F4037"/>
    <w:rsid w:val="006F41C5"/>
    <w:rsid w:val="006F42A6"/>
    <w:rsid w:val="006F44D9"/>
    <w:rsid w:val="006F4680"/>
    <w:rsid w:val="006F479D"/>
    <w:rsid w:val="006F486C"/>
    <w:rsid w:val="006F48C4"/>
    <w:rsid w:val="006F4CBD"/>
    <w:rsid w:val="006F4E63"/>
    <w:rsid w:val="006F5051"/>
    <w:rsid w:val="006F536E"/>
    <w:rsid w:val="006F54ED"/>
    <w:rsid w:val="006F5807"/>
    <w:rsid w:val="006F582F"/>
    <w:rsid w:val="006F59B7"/>
    <w:rsid w:val="006F5B35"/>
    <w:rsid w:val="006F5E0B"/>
    <w:rsid w:val="006F6564"/>
    <w:rsid w:val="006F678E"/>
    <w:rsid w:val="006F683D"/>
    <w:rsid w:val="006F6875"/>
    <w:rsid w:val="006F6999"/>
    <w:rsid w:val="006F69B5"/>
    <w:rsid w:val="006F6C6F"/>
    <w:rsid w:val="006F6F18"/>
    <w:rsid w:val="006F7034"/>
    <w:rsid w:val="006F7098"/>
    <w:rsid w:val="006F70A0"/>
    <w:rsid w:val="006F70B7"/>
    <w:rsid w:val="006F7382"/>
    <w:rsid w:val="006F7562"/>
    <w:rsid w:val="006F79BF"/>
    <w:rsid w:val="006F7B07"/>
    <w:rsid w:val="006F7C4A"/>
    <w:rsid w:val="006F7CE2"/>
    <w:rsid w:val="00700162"/>
    <w:rsid w:val="00700248"/>
    <w:rsid w:val="00700388"/>
    <w:rsid w:val="00700705"/>
    <w:rsid w:val="00700794"/>
    <w:rsid w:val="0070092B"/>
    <w:rsid w:val="0070097E"/>
    <w:rsid w:val="00700B60"/>
    <w:rsid w:val="00700D85"/>
    <w:rsid w:val="00700F84"/>
    <w:rsid w:val="007010F1"/>
    <w:rsid w:val="00701174"/>
    <w:rsid w:val="00701569"/>
    <w:rsid w:val="00701731"/>
    <w:rsid w:val="007017D0"/>
    <w:rsid w:val="00701877"/>
    <w:rsid w:val="00701A1E"/>
    <w:rsid w:val="00701E15"/>
    <w:rsid w:val="00701E61"/>
    <w:rsid w:val="00701F0C"/>
    <w:rsid w:val="00702138"/>
    <w:rsid w:val="007022B6"/>
    <w:rsid w:val="007026A2"/>
    <w:rsid w:val="007029CC"/>
    <w:rsid w:val="00702A5A"/>
    <w:rsid w:val="00702BBF"/>
    <w:rsid w:val="00702C34"/>
    <w:rsid w:val="00702EF2"/>
    <w:rsid w:val="00702F01"/>
    <w:rsid w:val="007032E1"/>
    <w:rsid w:val="00703339"/>
    <w:rsid w:val="007034BE"/>
    <w:rsid w:val="007034F8"/>
    <w:rsid w:val="0070365A"/>
    <w:rsid w:val="00703C42"/>
    <w:rsid w:val="00703E0E"/>
    <w:rsid w:val="007040DB"/>
    <w:rsid w:val="0070418B"/>
    <w:rsid w:val="00704646"/>
    <w:rsid w:val="00704762"/>
    <w:rsid w:val="00704C0E"/>
    <w:rsid w:val="00704EEA"/>
    <w:rsid w:val="00704F85"/>
    <w:rsid w:val="00704FAF"/>
    <w:rsid w:val="00705089"/>
    <w:rsid w:val="007050CF"/>
    <w:rsid w:val="00705211"/>
    <w:rsid w:val="007052BF"/>
    <w:rsid w:val="00705372"/>
    <w:rsid w:val="0070537A"/>
    <w:rsid w:val="0070568D"/>
    <w:rsid w:val="00705696"/>
    <w:rsid w:val="00705888"/>
    <w:rsid w:val="007058C6"/>
    <w:rsid w:val="00705C86"/>
    <w:rsid w:val="00705D72"/>
    <w:rsid w:val="00705D9E"/>
    <w:rsid w:val="007060DC"/>
    <w:rsid w:val="007064A3"/>
    <w:rsid w:val="0070671B"/>
    <w:rsid w:val="007067B2"/>
    <w:rsid w:val="007068D6"/>
    <w:rsid w:val="007068E3"/>
    <w:rsid w:val="0070690E"/>
    <w:rsid w:val="00706A8A"/>
    <w:rsid w:val="00706AA0"/>
    <w:rsid w:val="00706BAA"/>
    <w:rsid w:val="00706D50"/>
    <w:rsid w:val="00706DA5"/>
    <w:rsid w:val="00706DBD"/>
    <w:rsid w:val="007072F8"/>
    <w:rsid w:val="0070751C"/>
    <w:rsid w:val="00707D90"/>
    <w:rsid w:val="00707ED7"/>
    <w:rsid w:val="00710211"/>
    <w:rsid w:val="0071023B"/>
    <w:rsid w:val="0071034C"/>
    <w:rsid w:val="00710512"/>
    <w:rsid w:val="00710932"/>
    <w:rsid w:val="00710B16"/>
    <w:rsid w:val="00710C98"/>
    <w:rsid w:val="00711006"/>
    <w:rsid w:val="00711016"/>
    <w:rsid w:val="00711060"/>
    <w:rsid w:val="007111A4"/>
    <w:rsid w:val="0071122F"/>
    <w:rsid w:val="007114E5"/>
    <w:rsid w:val="007114FC"/>
    <w:rsid w:val="00711795"/>
    <w:rsid w:val="007117AB"/>
    <w:rsid w:val="007117D7"/>
    <w:rsid w:val="007118B9"/>
    <w:rsid w:val="00711995"/>
    <w:rsid w:val="00711E1B"/>
    <w:rsid w:val="00711E42"/>
    <w:rsid w:val="007120DC"/>
    <w:rsid w:val="007121D1"/>
    <w:rsid w:val="0071241F"/>
    <w:rsid w:val="0071244B"/>
    <w:rsid w:val="00712502"/>
    <w:rsid w:val="007128C0"/>
    <w:rsid w:val="00712B0C"/>
    <w:rsid w:val="00712B23"/>
    <w:rsid w:val="00712B2D"/>
    <w:rsid w:val="00712DA3"/>
    <w:rsid w:val="0071316C"/>
    <w:rsid w:val="00713426"/>
    <w:rsid w:val="007134D3"/>
    <w:rsid w:val="00713B22"/>
    <w:rsid w:val="00713BBE"/>
    <w:rsid w:val="00713CF0"/>
    <w:rsid w:val="00713D36"/>
    <w:rsid w:val="00713EA2"/>
    <w:rsid w:val="00713F48"/>
    <w:rsid w:val="0071409F"/>
    <w:rsid w:val="0071435D"/>
    <w:rsid w:val="007149BF"/>
    <w:rsid w:val="00714A9D"/>
    <w:rsid w:val="00714D37"/>
    <w:rsid w:val="00714EFA"/>
    <w:rsid w:val="0071502F"/>
    <w:rsid w:val="007158C6"/>
    <w:rsid w:val="00715965"/>
    <w:rsid w:val="007159A6"/>
    <w:rsid w:val="00715B82"/>
    <w:rsid w:val="00715C7E"/>
    <w:rsid w:val="00715DB7"/>
    <w:rsid w:val="0071621E"/>
    <w:rsid w:val="00716298"/>
    <w:rsid w:val="007163AB"/>
    <w:rsid w:val="00716CFD"/>
    <w:rsid w:val="00716EB2"/>
    <w:rsid w:val="007173BF"/>
    <w:rsid w:val="0071761A"/>
    <w:rsid w:val="007176CE"/>
    <w:rsid w:val="00717737"/>
    <w:rsid w:val="00717988"/>
    <w:rsid w:val="00717DDE"/>
    <w:rsid w:val="007200A4"/>
    <w:rsid w:val="0072033C"/>
    <w:rsid w:val="007203BF"/>
    <w:rsid w:val="007204FE"/>
    <w:rsid w:val="00720A08"/>
    <w:rsid w:val="00720D5B"/>
    <w:rsid w:val="00721024"/>
    <w:rsid w:val="0072111B"/>
    <w:rsid w:val="0072150D"/>
    <w:rsid w:val="00721D5D"/>
    <w:rsid w:val="00722212"/>
    <w:rsid w:val="007224E1"/>
    <w:rsid w:val="007225F2"/>
    <w:rsid w:val="007228A5"/>
    <w:rsid w:val="007229AC"/>
    <w:rsid w:val="00722A4D"/>
    <w:rsid w:val="00722C37"/>
    <w:rsid w:val="00722F04"/>
    <w:rsid w:val="007232EE"/>
    <w:rsid w:val="007238CC"/>
    <w:rsid w:val="00723904"/>
    <w:rsid w:val="00723BE3"/>
    <w:rsid w:val="00723DAE"/>
    <w:rsid w:val="00723E3D"/>
    <w:rsid w:val="00724261"/>
    <w:rsid w:val="0072438F"/>
    <w:rsid w:val="0072442A"/>
    <w:rsid w:val="007246E9"/>
    <w:rsid w:val="00724A52"/>
    <w:rsid w:val="00724CBA"/>
    <w:rsid w:val="00725667"/>
    <w:rsid w:val="00725755"/>
    <w:rsid w:val="00725B83"/>
    <w:rsid w:val="00725E68"/>
    <w:rsid w:val="00725F82"/>
    <w:rsid w:val="00725F92"/>
    <w:rsid w:val="00726066"/>
    <w:rsid w:val="007264A4"/>
    <w:rsid w:val="00726807"/>
    <w:rsid w:val="00726A1B"/>
    <w:rsid w:val="00726C6B"/>
    <w:rsid w:val="007271E1"/>
    <w:rsid w:val="00727667"/>
    <w:rsid w:val="00727AF1"/>
    <w:rsid w:val="00727D97"/>
    <w:rsid w:val="00730000"/>
    <w:rsid w:val="0073003D"/>
    <w:rsid w:val="00730273"/>
    <w:rsid w:val="007302DA"/>
    <w:rsid w:val="007303A6"/>
    <w:rsid w:val="00730491"/>
    <w:rsid w:val="0073096A"/>
    <w:rsid w:val="00730A00"/>
    <w:rsid w:val="00730A6E"/>
    <w:rsid w:val="00730AAF"/>
    <w:rsid w:val="00730AB2"/>
    <w:rsid w:val="00730CDA"/>
    <w:rsid w:val="0073108F"/>
    <w:rsid w:val="00731398"/>
    <w:rsid w:val="00731427"/>
    <w:rsid w:val="00731447"/>
    <w:rsid w:val="00731AF9"/>
    <w:rsid w:val="00731DA9"/>
    <w:rsid w:val="00731EA6"/>
    <w:rsid w:val="00731F38"/>
    <w:rsid w:val="00731FA7"/>
    <w:rsid w:val="00732010"/>
    <w:rsid w:val="00732211"/>
    <w:rsid w:val="00732231"/>
    <w:rsid w:val="00732303"/>
    <w:rsid w:val="00732744"/>
    <w:rsid w:val="007329C9"/>
    <w:rsid w:val="00732A5A"/>
    <w:rsid w:val="00732B4B"/>
    <w:rsid w:val="007336F5"/>
    <w:rsid w:val="00733982"/>
    <w:rsid w:val="007339AE"/>
    <w:rsid w:val="00733A34"/>
    <w:rsid w:val="00733B12"/>
    <w:rsid w:val="00733B9C"/>
    <w:rsid w:val="00733E00"/>
    <w:rsid w:val="007342C4"/>
    <w:rsid w:val="007343A6"/>
    <w:rsid w:val="007345FB"/>
    <w:rsid w:val="00734832"/>
    <w:rsid w:val="007348C3"/>
    <w:rsid w:val="00734B61"/>
    <w:rsid w:val="00734B6D"/>
    <w:rsid w:val="00734BED"/>
    <w:rsid w:val="00734DD2"/>
    <w:rsid w:val="0073502B"/>
    <w:rsid w:val="007350A7"/>
    <w:rsid w:val="00735171"/>
    <w:rsid w:val="0073545C"/>
    <w:rsid w:val="00735A01"/>
    <w:rsid w:val="00735A3D"/>
    <w:rsid w:val="00735A40"/>
    <w:rsid w:val="00736180"/>
    <w:rsid w:val="00736193"/>
    <w:rsid w:val="0073626D"/>
    <w:rsid w:val="007363E9"/>
    <w:rsid w:val="00736443"/>
    <w:rsid w:val="00736445"/>
    <w:rsid w:val="0073648E"/>
    <w:rsid w:val="007366F7"/>
    <w:rsid w:val="00736715"/>
    <w:rsid w:val="007367DD"/>
    <w:rsid w:val="00736884"/>
    <w:rsid w:val="007369EF"/>
    <w:rsid w:val="00736A50"/>
    <w:rsid w:val="00736A84"/>
    <w:rsid w:val="00736B84"/>
    <w:rsid w:val="00736E41"/>
    <w:rsid w:val="00736F45"/>
    <w:rsid w:val="007370B2"/>
    <w:rsid w:val="0073713D"/>
    <w:rsid w:val="0073715B"/>
    <w:rsid w:val="00737295"/>
    <w:rsid w:val="007373F0"/>
    <w:rsid w:val="007374BE"/>
    <w:rsid w:val="007379F3"/>
    <w:rsid w:val="00737A0A"/>
    <w:rsid w:val="00737CB1"/>
    <w:rsid w:val="00737CD7"/>
    <w:rsid w:val="00737DB3"/>
    <w:rsid w:val="00737EC0"/>
    <w:rsid w:val="007401AC"/>
    <w:rsid w:val="007405C8"/>
    <w:rsid w:val="0074067C"/>
    <w:rsid w:val="007407AF"/>
    <w:rsid w:val="00740898"/>
    <w:rsid w:val="00740C9C"/>
    <w:rsid w:val="00740D27"/>
    <w:rsid w:val="0074108F"/>
    <w:rsid w:val="007410CF"/>
    <w:rsid w:val="00741113"/>
    <w:rsid w:val="007413E2"/>
    <w:rsid w:val="00741439"/>
    <w:rsid w:val="0074192E"/>
    <w:rsid w:val="007419AF"/>
    <w:rsid w:val="00741B6E"/>
    <w:rsid w:val="00741BAB"/>
    <w:rsid w:val="00741E03"/>
    <w:rsid w:val="00741F43"/>
    <w:rsid w:val="00742095"/>
    <w:rsid w:val="007421C9"/>
    <w:rsid w:val="00742240"/>
    <w:rsid w:val="007422CF"/>
    <w:rsid w:val="0074243F"/>
    <w:rsid w:val="00742445"/>
    <w:rsid w:val="00742462"/>
    <w:rsid w:val="00742A68"/>
    <w:rsid w:val="00742B3F"/>
    <w:rsid w:val="00742CD2"/>
    <w:rsid w:val="00742F67"/>
    <w:rsid w:val="00742FC5"/>
    <w:rsid w:val="00743041"/>
    <w:rsid w:val="00743078"/>
    <w:rsid w:val="007430E9"/>
    <w:rsid w:val="00743399"/>
    <w:rsid w:val="00743503"/>
    <w:rsid w:val="00743902"/>
    <w:rsid w:val="00743C0B"/>
    <w:rsid w:val="007442D2"/>
    <w:rsid w:val="00744372"/>
    <w:rsid w:val="007447F6"/>
    <w:rsid w:val="00744C20"/>
    <w:rsid w:val="00744F61"/>
    <w:rsid w:val="007451BC"/>
    <w:rsid w:val="007452F4"/>
    <w:rsid w:val="007455B4"/>
    <w:rsid w:val="007455D3"/>
    <w:rsid w:val="00745690"/>
    <w:rsid w:val="00745983"/>
    <w:rsid w:val="007459EB"/>
    <w:rsid w:val="00745A03"/>
    <w:rsid w:val="00745C55"/>
    <w:rsid w:val="00745D3D"/>
    <w:rsid w:val="00745D99"/>
    <w:rsid w:val="0074624B"/>
    <w:rsid w:val="00746427"/>
    <w:rsid w:val="00746757"/>
    <w:rsid w:val="007468EC"/>
    <w:rsid w:val="007469CE"/>
    <w:rsid w:val="007469E0"/>
    <w:rsid w:val="00746B1D"/>
    <w:rsid w:val="00746E9F"/>
    <w:rsid w:val="0074704C"/>
    <w:rsid w:val="007470BB"/>
    <w:rsid w:val="007470D3"/>
    <w:rsid w:val="007472D8"/>
    <w:rsid w:val="00747588"/>
    <w:rsid w:val="007475DC"/>
    <w:rsid w:val="00747816"/>
    <w:rsid w:val="00747B3E"/>
    <w:rsid w:val="00747DC2"/>
    <w:rsid w:val="00750177"/>
    <w:rsid w:val="0075019F"/>
    <w:rsid w:val="00750387"/>
    <w:rsid w:val="0075074E"/>
    <w:rsid w:val="00750967"/>
    <w:rsid w:val="00750A83"/>
    <w:rsid w:val="00750D81"/>
    <w:rsid w:val="00750EC8"/>
    <w:rsid w:val="00750FCC"/>
    <w:rsid w:val="00751037"/>
    <w:rsid w:val="00751590"/>
    <w:rsid w:val="007515EA"/>
    <w:rsid w:val="00751783"/>
    <w:rsid w:val="007517F8"/>
    <w:rsid w:val="00751809"/>
    <w:rsid w:val="00751852"/>
    <w:rsid w:val="00751986"/>
    <w:rsid w:val="00751A25"/>
    <w:rsid w:val="00751FF2"/>
    <w:rsid w:val="0075200B"/>
    <w:rsid w:val="00752099"/>
    <w:rsid w:val="007520D3"/>
    <w:rsid w:val="00752108"/>
    <w:rsid w:val="007521BD"/>
    <w:rsid w:val="007521DA"/>
    <w:rsid w:val="00752583"/>
    <w:rsid w:val="007526A1"/>
    <w:rsid w:val="007529AC"/>
    <w:rsid w:val="00752AE2"/>
    <w:rsid w:val="00752B70"/>
    <w:rsid w:val="00752E92"/>
    <w:rsid w:val="00752F2B"/>
    <w:rsid w:val="00752F8F"/>
    <w:rsid w:val="00753380"/>
    <w:rsid w:val="0075344C"/>
    <w:rsid w:val="0075349E"/>
    <w:rsid w:val="007536AE"/>
    <w:rsid w:val="007536C1"/>
    <w:rsid w:val="00753971"/>
    <w:rsid w:val="007539D2"/>
    <w:rsid w:val="00753B91"/>
    <w:rsid w:val="00753C02"/>
    <w:rsid w:val="00753E22"/>
    <w:rsid w:val="00753F19"/>
    <w:rsid w:val="00754588"/>
    <w:rsid w:val="00754E30"/>
    <w:rsid w:val="0075512B"/>
    <w:rsid w:val="0075536E"/>
    <w:rsid w:val="00755381"/>
    <w:rsid w:val="00755390"/>
    <w:rsid w:val="007557C1"/>
    <w:rsid w:val="00755832"/>
    <w:rsid w:val="00755AB2"/>
    <w:rsid w:val="00755B50"/>
    <w:rsid w:val="00755D9F"/>
    <w:rsid w:val="00755E93"/>
    <w:rsid w:val="00755FD5"/>
    <w:rsid w:val="00756191"/>
    <w:rsid w:val="00756291"/>
    <w:rsid w:val="0075643F"/>
    <w:rsid w:val="007564B2"/>
    <w:rsid w:val="00756513"/>
    <w:rsid w:val="00756D2B"/>
    <w:rsid w:val="00756DF7"/>
    <w:rsid w:val="00756EFE"/>
    <w:rsid w:val="00756FFA"/>
    <w:rsid w:val="00757ACE"/>
    <w:rsid w:val="00757F47"/>
    <w:rsid w:val="00760065"/>
    <w:rsid w:val="0076012A"/>
    <w:rsid w:val="0076013F"/>
    <w:rsid w:val="0076017C"/>
    <w:rsid w:val="00760427"/>
    <w:rsid w:val="00760463"/>
    <w:rsid w:val="007604DB"/>
    <w:rsid w:val="00760537"/>
    <w:rsid w:val="007608D7"/>
    <w:rsid w:val="00760A83"/>
    <w:rsid w:val="00760D21"/>
    <w:rsid w:val="0076181B"/>
    <w:rsid w:val="00761993"/>
    <w:rsid w:val="00761BA2"/>
    <w:rsid w:val="00761C27"/>
    <w:rsid w:val="00761D74"/>
    <w:rsid w:val="00761EE6"/>
    <w:rsid w:val="00761EE7"/>
    <w:rsid w:val="00761EEF"/>
    <w:rsid w:val="007628CE"/>
    <w:rsid w:val="00762957"/>
    <w:rsid w:val="00762C12"/>
    <w:rsid w:val="00762DB4"/>
    <w:rsid w:val="0076312F"/>
    <w:rsid w:val="007631A4"/>
    <w:rsid w:val="007632EA"/>
    <w:rsid w:val="0076343B"/>
    <w:rsid w:val="007634F9"/>
    <w:rsid w:val="00763679"/>
    <w:rsid w:val="007636F7"/>
    <w:rsid w:val="007637BE"/>
    <w:rsid w:val="007638DA"/>
    <w:rsid w:val="00763913"/>
    <w:rsid w:val="00763CED"/>
    <w:rsid w:val="00763FC4"/>
    <w:rsid w:val="00764014"/>
    <w:rsid w:val="00764285"/>
    <w:rsid w:val="0076439F"/>
    <w:rsid w:val="007644B6"/>
    <w:rsid w:val="007644FB"/>
    <w:rsid w:val="007645BB"/>
    <w:rsid w:val="007645E7"/>
    <w:rsid w:val="007646A3"/>
    <w:rsid w:val="00764730"/>
    <w:rsid w:val="00764831"/>
    <w:rsid w:val="0076485F"/>
    <w:rsid w:val="007649D0"/>
    <w:rsid w:val="00764B89"/>
    <w:rsid w:val="00764C18"/>
    <w:rsid w:val="00764EBD"/>
    <w:rsid w:val="00765853"/>
    <w:rsid w:val="0076592D"/>
    <w:rsid w:val="00765A81"/>
    <w:rsid w:val="00765B32"/>
    <w:rsid w:val="00765FC8"/>
    <w:rsid w:val="0076608C"/>
    <w:rsid w:val="007661EF"/>
    <w:rsid w:val="00766357"/>
    <w:rsid w:val="0076641E"/>
    <w:rsid w:val="007669F8"/>
    <w:rsid w:val="00766A33"/>
    <w:rsid w:val="00766BE5"/>
    <w:rsid w:val="00766CF1"/>
    <w:rsid w:val="00766F81"/>
    <w:rsid w:val="00767213"/>
    <w:rsid w:val="007674AC"/>
    <w:rsid w:val="00767A59"/>
    <w:rsid w:val="007700D9"/>
    <w:rsid w:val="007702BB"/>
    <w:rsid w:val="007703CC"/>
    <w:rsid w:val="007707C1"/>
    <w:rsid w:val="00770886"/>
    <w:rsid w:val="00770928"/>
    <w:rsid w:val="00770954"/>
    <w:rsid w:val="00770A12"/>
    <w:rsid w:val="00770B1A"/>
    <w:rsid w:val="00770CEA"/>
    <w:rsid w:val="00770D50"/>
    <w:rsid w:val="00770D74"/>
    <w:rsid w:val="0077107F"/>
    <w:rsid w:val="0077130D"/>
    <w:rsid w:val="007717A7"/>
    <w:rsid w:val="00771987"/>
    <w:rsid w:val="00771A4B"/>
    <w:rsid w:val="00771E3A"/>
    <w:rsid w:val="00771F14"/>
    <w:rsid w:val="00771F1C"/>
    <w:rsid w:val="00772207"/>
    <w:rsid w:val="00772447"/>
    <w:rsid w:val="00772760"/>
    <w:rsid w:val="007727B5"/>
    <w:rsid w:val="00772BB0"/>
    <w:rsid w:val="00772C65"/>
    <w:rsid w:val="00773188"/>
    <w:rsid w:val="007731D5"/>
    <w:rsid w:val="00773499"/>
    <w:rsid w:val="007734CD"/>
    <w:rsid w:val="00773773"/>
    <w:rsid w:val="00773A59"/>
    <w:rsid w:val="00773B58"/>
    <w:rsid w:val="00773B89"/>
    <w:rsid w:val="00773C74"/>
    <w:rsid w:val="00773E05"/>
    <w:rsid w:val="00774105"/>
    <w:rsid w:val="0077428B"/>
    <w:rsid w:val="00774593"/>
    <w:rsid w:val="00774746"/>
    <w:rsid w:val="00774A25"/>
    <w:rsid w:val="00774DFF"/>
    <w:rsid w:val="007750A6"/>
    <w:rsid w:val="00775152"/>
    <w:rsid w:val="00775395"/>
    <w:rsid w:val="0077541E"/>
    <w:rsid w:val="0077541F"/>
    <w:rsid w:val="00775BFF"/>
    <w:rsid w:val="00775DDB"/>
    <w:rsid w:val="00775EDB"/>
    <w:rsid w:val="0077615E"/>
    <w:rsid w:val="00776269"/>
    <w:rsid w:val="007768F8"/>
    <w:rsid w:val="007769EF"/>
    <w:rsid w:val="00776ADD"/>
    <w:rsid w:val="00776CF8"/>
    <w:rsid w:val="00776D50"/>
    <w:rsid w:val="00777210"/>
    <w:rsid w:val="007775AB"/>
    <w:rsid w:val="0077772B"/>
    <w:rsid w:val="0077783D"/>
    <w:rsid w:val="00777C3C"/>
    <w:rsid w:val="00777E67"/>
    <w:rsid w:val="00777F5B"/>
    <w:rsid w:val="00780010"/>
    <w:rsid w:val="00780019"/>
    <w:rsid w:val="0078006D"/>
    <w:rsid w:val="0078039D"/>
    <w:rsid w:val="00780697"/>
    <w:rsid w:val="007809B8"/>
    <w:rsid w:val="00780DC4"/>
    <w:rsid w:val="00780E00"/>
    <w:rsid w:val="0078109D"/>
    <w:rsid w:val="007810C9"/>
    <w:rsid w:val="0078127B"/>
    <w:rsid w:val="00781687"/>
    <w:rsid w:val="0078183A"/>
    <w:rsid w:val="007818F8"/>
    <w:rsid w:val="00781B39"/>
    <w:rsid w:val="00781CB0"/>
    <w:rsid w:val="00781E4F"/>
    <w:rsid w:val="00782030"/>
    <w:rsid w:val="00782085"/>
    <w:rsid w:val="007826E8"/>
    <w:rsid w:val="007828DD"/>
    <w:rsid w:val="00782D28"/>
    <w:rsid w:val="00782E4E"/>
    <w:rsid w:val="00782FC0"/>
    <w:rsid w:val="00783021"/>
    <w:rsid w:val="00783086"/>
    <w:rsid w:val="00783104"/>
    <w:rsid w:val="00783136"/>
    <w:rsid w:val="0078368A"/>
    <w:rsid w:val="007838AA"/>
    <w:rsid w:val="00783AC2"/>
    <w:rsid w:val="00783BF6"/>
    <w:rsid w:val="007840D2"/>
    <w:rsid w:val="00784463"/>
    <w:rsid w:val="00784790"/>
    <w:rsid w:val="00784B69"/>
    <w:rsid w:val="00784DAB"/>
    <w:rsid w:val="00784F4E"/>
    <w:rsid w:val="007851B2"/>
    <w:rsid w:val="00785652"/>
    <w:rsid w:val="00785713"/>
    <w:rsid w:val="00785DE4"/>
    <w:rsid w:val="007860F3"/>
    <w:rsid w:val="007866F3"/>
    <w:rsid w:val="00786962"/>
    <w:rsid w:val="00786FD4"/>
    <w:rsid w:val="00787117"/>
    <w:rsid w:val="007872B9"/>
    <w:rsid w:val="00787410"/>
    <w:rsid w:val="00787857"/>
    <w:rsid w:val="007878D3"/>
    <w:rsid w:val="00787F9B"/>
    <w:rsid w:val="0079036A"/>
    <w:rsid w:val="0079038F"/>
    <w:rsid w:val="00790499"/>
    <w:rsid w:val="00790532"/>
    <w:rsid w:val="00790888"/>
    <w:rsid w:val="00790A12"/>
    <w:rsid w:val="00790AFD"/>
    <w:rsid w:val="00790B19"/>
    <w:rsid w:val="00790BE7"/>
    <w:rsid w:val="00790F90"/>
    <w:rsid w:val="007916C7"/>
    <w:rsid w:val="007916D8"/>
    <w:rsid w:val="00791787"/>
    <w:rsid w:val="00791966"/>
    <w:rsid w:val="00791DE5"/>
    <w:rsid w:val="00791E5E"/>
    <w:rsid w:val="00792092"/>
    <w:rsid w:val="007921F7"/>
    <w:rsid w:val="007922D7"/>
    <w:rsid w:val="007925AB"/>
    <w:rsid w:val="007927F7"/>
    <w:rsid w:val="00792B07"/>
    <w:rsid w:val="00792E3F"/>
    <w:rsid w:val="007937D6"/>
    <w:rsid w:val="007939BB"/>
    <w:rsid w:val="007939DA"/>
    <w:rsid w:val="007940A2"/>
    <w:rsid w:val="007940BA"/>
    <w:rsid w:val="007940D9"/>
    <w:rsid w:val="0079416C"/>
    <w:rsid w:val="007942DD"/>
    <w:rsid w:val="0079433F"/>
    <w:rsid w:val="00794598"/>
    <w:rsid w:val="007946C7"/>
    <w:rsid w:val="00794C81"/>
    <w:rsid w:val="00794D6E"/>
    <w:rsid w:val="00794ECC"/>
    <w:rsid w:val="00794EE2"/>
    <w:rsid w:val="00795685"/>
    <w:rsid w:val="007956D0"/>
    <w:rsid w:val="0079572A"/>
    <w:rsid w:val="007957CE"/>
    <w:rsid w:val="00795C61"/>
    <w:rsid w:val="007963ED"/>
    <w:rsid w:val="00796463"/>
    <w:rsid w:val="007966C7"/>
    <w:rsid w:val="0079672B"/>
    <w:rsid w:val="0079691F"/>
    <w:rsid w:val="00796D72"/>
    <w:rsid w:val="00796F2E"/>
    <w:rsid w:val="00797220"/>
    <w:rsid w:val="00797502"/>
    <w:rsid w:val="007975D3"/>
    <w:rsid w:val="00797722"/>
    <w:rsid w:val="00797968"/>
    <w:rsid w:val="00797A27"/>
    <w:rsid w:val="00797AA8"/>
    <w:rsid w:val="00797F5D"/>
    <w:rsid w:val="00797FE5"/>
    <w:rsid w:val="007A00EC"/>
    <w:rsid w:val="007A0430"/>
    <w:rsid w:val="007A045E"/>
    <w:rsid w:val="007A0812"/>
    <w:rsid w:val="007A0895"/>
    <w:rsid w:val="007A0B87"/>
    <w:rsid w:val="007A0EF2"/>
    <w:rsid w:val="007A0FBF"/>
    <w:rsid w:val="007A1012"/>
    <w:rsid w:val="007A11E2"/>
    <w:rsid w:val="007A128E"/>
    <w:rsid w:val="007A12AD"/>
    <w:rsid w:val="007A12FE"/>
    <w:rsid w:val="007A16F7"/>
    <w:rsid w:val="007A1DB5"/>
    <w:rsid w:val="007A1E64"/>
    <w:rsid w:val="007A1EFD"/>
    <w:rsid w:val="007A20D5"/>
    <w:rsid w:val="007A214E"/>
    <w:rsid w:val="007A22BE"/>
    <w:rsid w:val="007A23CC"/>
    <w:rsid w:val="007A25D2"/>
    <w:rsid w:val="007A260B"/>
    <w:rsid w:val="007A2F9F"/>
    <w:rsid w:val="007A3041"/>
    <w:rsid w:val="007A314D"/>
    <w:rsid w:val="007A3312"/>
    <w:rsid w:val="007A394C"/>
    <w:rsid w:val="007A3B6B"/>
    <w:rsid w:val="007A3C16"/>
    <w:rsid w:val="007A3C72"/>
    <w:rsid w:val="007A3C86"/>
    <w:rsid w:val="007A3CA8"/>
    <w:rsid w:val="007A40E5"/>
    <w:rsid w:val="007A43CE"/>
    <w:rsid w:val="007A4558"/>
    <w:rsid w:val="007A4593"/>
    <w:rsid w:val="007A45EC"/>
    <w:rsid w:val="007A4626"/>
    <w:rsid w:val="007A49D9"/>
    <w:rsid w:val="007A4B6A"/>
    <w:rsid w:val="007A4B6D"/>
    <w:rsid w:val="007A4CA0"/>
    <w:rsid w:val="007A4FE9"/>
    <w:rsid w:val="007A4FF6"/>
    <w:rsid w:val="007A500F"/>
    <w:rsid w:val="007A5069"/>
    <w:rsid w:val="007A5341"/>
    <w:rsid w:val="007A55B4"/>
    <w:rsid w:val="007A565F"/>
    <w:rsid w:val="007A576E"/>
    <w:rsid w:val="007A578E"/>
    <w:rsid w:val="007A57ED"/>
    <w:rsid w:val="007A58E5"/>
    <w:rsid w:val="007A5C2E"/>
    <w:rsid w:val="007A5C72"/>
    <w:rsid w:val="007A5CDB"/>
    <w:rsid w:val="007A5E6E"/>
    <w:rsid w:val="007A5FA1"/>
    <w:rsid w:val="007A61C4"/>
    <w:rsid w:val="007A69E3"/>
    <w:rsid w:val="007A6B75"/>
    <w:rsid w:val="007A6DA1"/>
    <w:rsid w:val="007A6E63"/>
    <w:rsid w:val="007A6E8B"/>
    <w:rsid w:val="007A7090"/>
    <w:rsid w:val="007A74DE"/>
    <w:rsid w:val="007A74E9"/>
    <w:rsid w:val="007A76D1"/>
    <w:rsid w:val="007A7A86"/>
    <w:rsid w:val="007A7B5D"/>
    <w:rsid w:val="007A7E87"/>
    <w:rsid w:val="007A7EFF"/>
    <w:rsid w:val="007A7F9C"/>
    <w:rsid w:val="007B0489"/>
    <w:rsid w:val="007B04D4"/>
    <w:rsid w:val="007B050B"/>
    <w:rsid w:val="007B0F40"/>
    <w:rsid w:val="007B10EE"/>
    <w:rsid w:val="007B11DA"/>
    <w:rsid w:val="007B131D"/>
    <w:rsid w:val="007B1441"/>
    <w:rsid w:val="007B14C2"/>
    <w:rsid w:val="007B1687"/>
    <w:rsid w:val="007B173E"/>
    <w:rsid w:val="007B1A37"/>
    <w:rsid w:val="007B1C8B"/>
    <w:rsid w:val="007B1C98"/>
    <w:rsid w:val="007B1D2D"/>
    <w:rsid w:val="007B238F"/>
    <w:rsid w:val="007B2CA2"/>
    <w:rsid w:val="007B2E70"/>
    <w:rsid w:val="007B2F5D"/>
    <w:rsid w:val="007B3254"/>
    <w:rsid w:val="007B3435"/>
    <w:rsid w:val="007B3474"/>
    <w:rsid w:val="007B3497"/>
    <w:rsid w:val="007B362B"/>
    <w:rsid w:val="007B38FD"/>
    <w:rsid w:val="007B3B10"/>
    <w:rsid w:val="007B3E80"/>
    <w:rsid w:val="007B3FF6"/>
    <w:rsid w:val="007B4239"/>
    <w:rsid w:val="007B4442"/>
    <w:rsid w:val="007B485A"/>
    <w:rsid w:val="007B4891"/>
    <w:rsid w:val="007B4AB7"/>
    <w:rsid w:val="007B4DA8"/>
    <w:rsid w:val="007B5036"/>
    <w:rsid w:val="007B5294"/>
    <w:rsid w:val="007B5407"/>
    <w:rsid w:val="007B54CA"/>
    <w:rsid w:val="007B589D"/>
    <w:rsid w:val="007B5AAD"/>
    <w:rsid w:val="007B5E0A"/>
    <w:rsid w:val="007B5EE5"/>
    <w:rsid w:val="007B5EF9"/>
    <w:rsid w:val="007B5F4A"/>
    <w:rsid w:val="007B605C"/>
    <w:rsid w:val="007B6146"/>
    <w:rsid w:val="007B6392"/>
    <w:rsid w:val="007B650F"/>
    <w:rsid w:val="007B6606"/>
    <w:rsid w:val="007B687D"/>
    <w:rsid w:val="007B6BAB"/>
    <w:rsid w:val="007B6BB4"/>
    <w:rsid w:val="007B6BFA"/>
    <w:rsid w:val="007B6C07"/>
    <w:rsid w:val="007B6CCF"/>
    <w:rsid w:val="007B6DCA"/>
    <w:rsid w:val="007B6E71"/>
    <w:rsid w:val="007B6FFB"/>
    <w:rsid w:val="007B708A"/>
    <w:rsid w:val="007B70B9"/>
    <w:rsid w:val="007B72D7"/>
    <w:rsid w:val="007B73B2"/>
    <w:rsid w:val="007B7413"/>
    <w:rsid w:val="007B744E"/>
    <w:rsid w:val="007B773D"/>
    <w:rsid w:val="007B780D"/>
    <w:rsid w:val="007B7817"/>
    <w:rsid w:val="007B781A"/>
    <w:rsid w:val="007B786F"/>
    <w:rsid w:val="007B7C30"/>
    <w:rsid w:val="007B7FFD"/>
    <w:rsid w:val="007C04CB"/>
    <w:rsid w:val="007C0508"/>
    <w:rsid w:val="007C08DB"/>
    <w:rsid w:val="007C0B17"/>
    <w:rsid w:val="007C0D33"/>
    <w:rsid w:val="007C0ECD"/>
    <w:rsid w:val="007C13FC"/>
    <w:rsid w:val="007C176B"/>
    <w:rsid w:val="007C1B27"/>
    <w:rsid w:val="007C1CDC"/>
    <w:rsid w:val="007C1F52"/>
    <w:rsid w:val="007C207E"/>
    <w:rsid w:val="007C2418"/>
    <w:rsid w:val="007C25FF"/>
    <w:rsid w:val="007C2860"/>
    <w:rsid w:val="007C292A"/>
    <w:rsid w:val="007C2AD9"/>
    <w:rsid w:val="007C2BC3"/>
    <w:rsid w:val="007C2C2A"/>
    <w:rsid w:val="007C2CED"/>
    <w:rsid w:val="007C2E62"/>
    <w:rsid w:val="007C2F2A"/>
    <w:rsid w:val="007C329B"/>
    <w:rsid w:val="007C35F2"/>
    <w:rsid w:val="007C3671"/>
    <w:rsid w:val="007C377F"/>
    <w:rsid w:val="007C3A34"/>
    <w:rsid w:val="007C3BB7"/>
    <w:rsid w:val="007C3F7D"/>
    <w:rsid w:val="007C3FCB"/>
    <w:rsid w:val="007C409B"/>
    <w:rsid w:val="007C423E"/>
    <w:rsid w:val="007C4453"/>
    <w:rsid w:val="007C452A"/>
    <w:rsid w:val="007C4788"/>
    <w:rsid w:val="007C49F6"/>
    <w:rsid w:val="007C4B50"/>
    <w:rsid w:val="007C4D2C"/>
    <w:rsid w:val="007C4E69"/>
    <w:rsid w:val="007C4FC6"/>
    <w:rsid w:val="007C502B"/>
    <w:rsid w:val="007C518A"/>
    <w:rsid w:val="007C5209"/>
    <w:rsid w:val="007C53B8"/>
    <w:rsid w:val="007C5595"/>
    <w:rsid w:val="007C56CA"/>
    <w:rsid w:val="007C5946"/>
    <w:rsid w:val="007C59CE"/>
    <w:rsid w:val="007C5BF1"/>
    <w:rsid w:val="007C5E51"/>
    <w:rsid w:val="007C6111"/>
    <w:rsid w:val="007C61DA"/>
    <w:rsid w:val="007C6284"/>
    <w:rsid w:val="007C6608"/>
    <w:rsid w:val="007C66E0"/>
    <w:rsid w:val="007C66E6"/>
    <w:rsid w:val="007C6762"/>
    <w:rsid w:val="007C68E1"/>
    <w:rsid w:val="007C6EB4"/>
    <w:rsid w:val="007C7219"/>
    <w:rsid w:val="007C7688"/>
    <w:rsid w:val="007C7761"/>
    <w:rsid w:val="007C7844"/>
    <w:rsid w:val="007C785C"/>
    <w:rsid w:val="007C799B"/>
    <w:rsid w:val="007C79A5"/>
    <w:rsid w:val="007C7C56"/>
    <w:rsid w:val="007C7D71"/>
    <w:rsid w:val="007C7DF0"/>
    <w:rsid w:val="007C7E14"/>
    <w:rsid w:val="007D003E"/>
    <w:rsid w:val="007D0091"/>
    <w:rsid w:val="007D01D7"/>
    <w:rsid w:val="007D07EA"/>
    <w:rsid w:val="007D08FD"/>
    <w:rsid w:val="007D0B67"/>
    <w:rsid w:val="007D0C9C"/>
    <w:rsid w:val="007D0D23"/>
    <w:rsid w:val="007D1016"/>
    <w:rsid w:val="007D113A"/>
    <w:rsid w:val="007D136E"/>
    <w:rsid w:val="007D1462"/>
    <w:rsid w:val="007D1775"/>
    <w:rsid w:val="007D1918"/>
    <w:rsid w:val="007D1968"/>
    <w:rsid w:val="007D1A22"/>
    <w:rsid w:val="007D1A7F"/>
    <w:rsid w:val="007D1C1E"/>
    <w:rsid w:val="007D1FA7"/>
    <w:rsid w:val="007D1FEB"/>
    <w:rsid w:val="007D2442"/>
    <w:rsid w:val="007D25B7"/>
    <w:rsid w:val="007D2B83"/>
    <w:rsid w:val="007D2C4B"/>
    <w:rsid w:val="007D2C72"/>
    <w:rsid w:val="007D2D76"/>
    <w:rsid w:val="007D3023"/>
    <w:rsid w:val="007D31EF"/>
    <w:rsid w:val="007D3749"/>
    <w:rsid w:val="007D3AC1"/>
    <w:rsid w:val="007D3C17"/>
    <w:rsid w:val="007D4190"/>
    <w:rsid w:val="007D44DB"/>
    <w:rsid w:val="007D4739"/>
    <w:rsid w:val="007D4797"/>
    <w:rsid w:val="007D4896"/>
    <w:rsid w:val="007D48EE"/>
    <w:rsid w:val="007D48FF"/>
    <w:rsid w:val="007D49DA"/>
    <w:rsid w:val="007D4BA0"/>
    <w:rsid w:val="007D4D57"/>
    <w:rsid w:val="007D4DEB"/>
    <w:rsid w:val="007D4EB3"/>
    <w:rsid w:val="007D4EB4"/>
    <w:rsid w:val="007D501C"/>
    <w:rsid w:val="007D517A"/>
    <w:rsid w:val="007D5194"/>
    <w:rsid w:val="007D5260"/>
    <w:rsid w:val="007D5366"/>
    <w:rsid w:val="007D547F"/>
    <w:rsid w:val="007D54DE"/>
    <w:rsid w:val="007D5699"/>
    <w:rsid w:val="007D56E4"/>
    <w:rsid w:val="007D5759"/>
    <w:rsid w:val="007D63C3"/>
    <w:rsid w:val="007D640D"/>
    <w:rsid w:val="007D66F3"/>
    <w:rsid w:val="007D69A5"/>
    <w:rsid w:val="007D6AAD"/>
    <w:rsid w:val="007D6C52"/>
    <w:rsid w:val="007D712C"/>
    <w:rsid w:val="007D715A"/>
    <w:rsid w:val="007D717F"/>
    <w:rsid w:val="007D74A3"/>
    <w:rsid w:val="007D74B1"/>
    <w:rsid w:val="007D76BE"/>
    <w:rsid w:val="007D7815"/>
    <w:rsid w:val="007D7989"/>
    <w:rsid w:val="007D7F14"/>
    <w:rsid w:val="007E011E"/>
    <w:rsid w:val="007E0290"/>
    <w:rsid w:val="007E037F"/>
    <w:rsid w:val="007E038F"/>
    <w:rsid w:val="007E0EEC"/>
    <w:rsid w:val="007E0FDB"/>
    <w:rsid w:val="007E115B"/>
    <w:rsid w:val="007E16C8"/>
    <w:rsid w:val="007E18AB"/>
    <w:rsid w:val="007E19E3"/>
    <w:rsid w:val="007E1A5B"/>
    <w:rsid w:val="007E1BE2"/>
    <w:rsid w:val="007E2015"/>
    <w:rsid w:val="007E22BF"/>
    <w:rsid w:val="007E244A"/>
    <w:rsid w:val="007E2484"/>
    <w:rsid w:val="007E24C9"/>
    <w:rsid w:val="007E285A"/>
    <w:rsid w:val="007E289E"/>
    <w:rsid w:val="007E2AC1"/>
    <w:rsid w:val="007E2BBB"/>
    <w:rsid w:val="007E2D26"/>
    <w:rsid w:val="007E2D42"/>
    <w:rsid w:val="007E2D44"/>
    <w:rsid w:val="007E3477"/>
    <w:rsid w:val="007E3553"/>
    <w:rsid w:val="007E3A95"/>
    <w:rsid w:val="007E3BCD"/>
    <w:rsid w:val="007E3C2C"/>
    <w:rsid w:val="007E3F91"/>
    <w:rsid w:val="007E3FB4"/>
    <w:rsid w:val="007E4071"/>
    <w:rsid w:val="007E42C7"/>
    <w:rsid w:val="007E432A"/>
    <w:rsid w:val="007E445F"/>
    <w:rsid w:val="007E44BD"/>
    <w:rsid w:val="007E488D"/>
    <w:rsid w:val="007E4A7D"/>
    <w:rsid w:val="007E4C21"/>
    <w:rsid w:val="007E54FB"/>
    <w:rsid w:val="007E577D"/>
    <w:rsid w:val="007E598C"/>
    <w:rsid w:val="007E5B7A"/>
    <w:rsid w:val="007E5D6F"/>
    <w:rsid w:val="007E60B3"/>
    <w:rsid w:val="007E6969"/>
    <w:rsid w:val="007E6A03"/>
    <w:rsid w:val="007E6C8B"/>
    <w:rsid w:val="007E6EA9"/>
    <w:rsid w:val="007E71B8"/>
    <w:rsid w:val="007E72AA"/>
    <w:rsid w:val="007E72B7"/>
    <w:rsid w:val="007E746D"/>
    <w:rsid w:val="007E7525"/>
    <w:rsid w:val="007E75B1"/>
    <w:rsid w:val="007E760F"/>
    <w:rsid w:val="007F0059"/>
    <w:rsid w:val="007F0204"/>
    <w:rsid w:val="007F0256"/>
    <w:rsid w:val="007F03DC"/>
    <w:rsid w:val="007F048C"/>
    <w:rsid w:val="007F0603"/>
    <w:rsid w:val="007F0604"/>
    <w:rsid w:val="007F083E"/>
    <w:rsid w:val="007F0DC3"/>
    <w:rsid w:val="007F0E13"/>
    <w:rsid w:val="007F1370"/>
    <w:rsid w:val="007F15A7"/>
    <w:rsid w:val="007F1801"/>
    <w:rsid w:val="007F1947"/>
    <w:rsid w:val="007F199A"/>
    <w:rsid w:val="007F1F97"/>
    <w:rsid w:val="007F1FD8"/>
    <w:rsid w:val="007F20B7"/>
    <w:rsid w:val="007F210F"/>
    <w:rsid w:val="007F21E9"/>
    <w:rsid w:val="007F22D1"/>
    <w:rsid w:val="007F23E1"/>
    <w:rsid w:val="007F2489"/>
    <w:rsid w:val="007F26F7"/>
    <w:rsid w:val="007F2780"/>
    <w:rsid w:val="007F284F"/>
    <w:rsid w:val="007F2B84"/>
    <w:rsid w:val="007F2C53"/>
    <w:rsid w:val="007F2FE8"/>
    <w:rsid w:val="007F304B"/>
    <w:rsid w:val="007F308F"/>
    <w:rsid w:val="007F3112"/>
    <w:rsid w:val="007F31C5"/>
    <w:rsid w:val="007F36B4"/>
    <w:rsid w:val="007F3744"/>
    <w:rsid w:val="007F38DE"/>
    <w:rsid w:val="007F39CE"/>
    <w:rsid w:val="007F3ACC"/>
    <w:rsid w:val="007F3DC9"/>
    <w:rsid w:val="007F459D"/>
    <w:rsid w:val="007F45B1"/>
    <w:rsid w:val="007F48B2"/>
    <w:rsid w:val="007F4B39"/>
    <w:rsid w:val="007F4E7B"/>
    <w:rsid w:val="007F56E4"/>
    <w:rsid w:val="007F5999"/>
    <w:rsid w:val="007F5A92"/>
    <w:rsid w:val="007F5CE5"/>
    <w:rsid w:val="007F5E20"/>
    <w:rsid w:val="007F5E32"/>
    <w:rsid w:val="007F5EAF"/>
    <w:rsid w:val="007F6026"/>
    <w:rsid w:val="007F6203"/>
    <w:rsid w:val="007F63CF"/>
    <w:rsid w:val="007F63E2"/>
    <w:rsid w:val="007F6705"/>
    <w:rsid w:val="007F68B2"/>
    <w:rsid w:val="007F6D53"/>
    <w:rsid w:val="007F6E6B"/>
    <w:rsid w:val="007F6E98"/>
    <w:rsid w:val="007F6FBB"/>
    <w:rsid w:val="007F70AB"/>
    <w:rsid w:val="007F70DA"/>
    <w:rsid w:val="007F7149"/>
    <w:rsid w:val="007F71BD"/>
    <w:rsid w:val="007F7269"/>
    <w:rsid w:val="007F7296"/>
    <w:rsid w:val="007F73EA"/>
    <w:rsid w:val="007F744C"/>
    <w:rsid w:val="007F76C8"/>
    <w:rsid w:val="007F76F9"/>
    <w:rsid w:val="007F77C9"/>
    <w:rsid w:val="007F790C"/>
    <w:rsid w:val="007F7A65"/>
    <w:rsid w:val="007F7AE2"/>
    <w:rsid w:val="007F7D4B"/>
    <w:rsid w:val="007F7F1A"/>
    <w:rsid w:val="007F7FC6"/>
    <w:rsid w:val="0080097C"/>
    <w:rsid w:val="00800D8A"/>
    <w:rsid w:val="00800EB8"/>
    <w:rsid w:val="00800F1B"/>
    <w:rsid w:val="00800FFA"/>
    <w:rsid w:val="0080147F"/>
    <w:rsid w:val="00801582"/>
    <w:rsid w:val="0080170A"/>
    <w:rsid w:val="00801939"/>
    <w:rsid w:val="00801CCC"/>
    <w:rsid w:val="00801E28"/>
    <w:rsid w:val="00801EBF"/>
    <w:rsid w:val="0080243C"/>
    <w:rsid w:val="008024B9"/>
    <w:rsid w:val="008024E0"/>
    <w:rsid w:val="008028DD"/>
    <w:rsid w:val="008029F1"/>
    <w:rsid w:val="00802B6A"/>
    <w:rsid w:val="008031AC"/>
    <w:rsid w:val="00803408"/>
    <w:rsid w:val="00803CF1"/>
    <w:rsid w:val="00803D76"/>
    <w:rsid w:val="00804011"/>
    <w:rsid w:val="00804087"/>
    <w:rsid w:val="0080432C"/>
    <w:rsid w:val="00804439"/>
    <w:rsid w:val="00804440"/>
    <w:rsid w:val="00804514"/>
    <w:rsid w:val="0080455B"/>
    <w:rsid w:val="008045E5"/>
    <w:rsid w:val="00804A20"/>
    <w:rsid w:val="00804A85"/>
    <w:rsid w:val="00804EF5"/>
    <w:rsid w:val="008050C1"/>
    <w:rsid w:val="008051D0"/>
    <w:rsid w:val="00805463"/>
    <w:rsid w:val="008054CD"/>
    <w:rsid w:val="008054DD"/>
    <w:rsid w:val="008055B4"/>
    <w:rsid w:val="00805685"/>
    <w:rsid w:val="00805DC6"/>
    <w:rsid w:val="00805EB6"/>
    <w:rsid w:val="00805EBD"/>
    <w:rsid w:val="00806159"/>
    <w:rsid w:val="008062B3"/>
    <w:rsid w:val="008062F7"/>
    <w:rsid w:val="008063D5"/>
    <w:rsid w:val="00806597"/>
    <w:rsid w:val="00806636"/>
    <w:rsid w:val="0080680B"/>
    <w:rsid w:val="008069F0"/>
    <w:rsid w:val="00806A43"/>
    <w:rsid w:val="00806D9F"/>
    <w:rsid w:val="00806FAB"/>
    <w:rsid w:val="00807393"/>
    <w:rsid w:val="008073D5"/>
    <w:rsid w:val="0080751F"/>
    <w:rsid w:val="00807765"/>
    <w:rsid w:val="00807B5B"/>
    <w:rsid w:val="00807B71"/>
    <w:rsid w:val="00810249"/>
    <w:rsid w:val="008102DD"/>
    <w:rsid w:val="00810765"/>
    <w:rsid w:val="0081087F"/>
    <w:rsid w:val="00810881"/>
    <w:rsid w:val="00810DED"/>
    <w:rsid w:val="0081101D"/>
    <w:rsid w:val="0081104D"/>
    <w:rsid w:val="008110E5"/>
    <w:rsid w:val="0081113E"/>
    <w:rsid w:val="0081138E"/>
    <w:rsid w:val="00811690"/>
    <w:rsid w:val="00811752"/>
    <w:rsid w:val="008117D5"/>
    <w:rsid w:val="00811BF2"/>
    <w:rsid w:val="008121AD"/>
    <w:rsid w:val="00812640"/>
    <w:rsid w:val="008126ED"/>
    <w:rsid w:val="00812CF9"/>
    <w:rsid w:val="00813254"/>
    <w:rsid w:val="0081335D"/>
    <w:rsid w:val="00813CDE"/>
    <w:rsid w:val="00813CF3"/>
    <w:rsid w:val="00813D49"/>
    <w:rsid w:val="00813DDA"/>
    <w:rsid w:val="00813ED0"/>
    <w:rsid w:val="00814372"/>
    <w:rsid w:val="008143CB"/>
    <w:rsid w:val="0081458B"/>
    <w:rsid w:val="00814696"/>
    <w:rsid w:val="00814707"/>
    <w:rsid w:val="00814849"/>
    <w:rsid w:val="0081485B"/>
    <w:rsid w:val="008149BE"/>
    <w:rsid w:val="00814BB9"/>
    <w:rsid w:val="00814DF0"/>
    <w:rsid w:val="00814EF6"/>
    <w:rsid w:val="00814FBA"/>
    <w:rsid w:val="00815246"/>
    <w:rsid w:val="008153AE"/>
    <w:rsid w:val="008156D1"/>
    <w:rsid w:val="0081581E"/>
    <w:rsid w:val="00815A2C"/>
    <w:rsid w:val="00815BEB"/>
    <w:rsid w:val="00815C31"/>
    <w:rsid w:val="00815E0A"/>
    <w:rsid w:val="0081631C"/>
    <w:rsid w:val="0081658B"/>
    <w:rsid w:val="00816898"/>
    <w:rsid w:val="00816ADB"/>
    <w:rsid w:val="00816B86"/>
    <w:rsid w:val="00816B92"/>
    <w:rsid w:val="008173CC"/>
    <w:rsid w:val="00817680"/>
    <w:rsid w:val="0081778C"/>
    <w:rsid w:val="00817A5B"/>
    <w:rsid w:val="00817B40"/>
    <w:rsid w:val="0082014D"/>
    <w:rsid w:val="008204F3"/>
    <w:rsid w:val="008205A3"/>
    <w:rsid w:val="00820879"/>
    <w:rsid w:val="00820AAD"/>
    <w:rsid w:val="00820C9C"/>
    <w:rsid w:val="008210C7"/>
    <w:rsid w:val="00821349"/>
    <w:rsid w:val="00821622"/>
    <w:rsid w:val="008216BA"/>
    <w:rsid w:val="008217E8"/>
    <w:rsid w:val="00821B30"/>
    <w:rsid w:val="00821B9A"/>
    <w:rsid w:val="00821C38"/>
    <w:rsid w:val="00821C62"/>
    <w:rsid w:val="00821C6E"/>
    <w:rsid w:val="00821CCC"/>
    <w:rsid w:val="00821E5C"/>
    <w:rsid w:val="0082203E"/>
    <w:rsid w:val="008223F1"/>
    <w:rsid w:val="0082252D"/>
    <w:rsid w:val="008229F2"/>
    <w:rsid w:val="00822B5C"/>
    <w:rsid w:val="008231C9"/>
    <w:rsid w:val="00823223"/>
    <w:rsid w:val="00823BD6"/>
    <w:rsid w:val="00823C1B"/>
    <w:rsid w:val="00823CFA"/>
    <w:rsid w:val="00823DCC"/>
    <w:rsid w:val="00823E22"/>
    <w:rsid w:val="00823F1D"/>
    <w:rsid w:val="008244BD"/>
    <w:rsid w:val="00824519"/>
    <w:rsid w:val="00824667"/>
    <w:rsid w:val="0082478A"/>
    <w:rsid w:val="00824832"/>
    <w:rsid w:val="00824ACD"/>
    <w:rsid w:val="00824C14"/>
    <w:rsid w:val="00824D28"/>
    <w:rsid w:val="00825447"/>
    <w:rsid w:val="00825492"/>
    <w:rsid w:val="008255C8"/>
    <w:rsid w:val="0082574B"/>
    <w:rsid w:val="008258DD"/>
    <w:rsid w:val="0082595D"/>
    <w:rsid w:val="00825DE4"/>
    <w:rsid w:val="00825F48"/>
    <w:rsid w:val="008264F1"/>
    <w:rsid w:val="00826B86"/>
    <w:rsid w:val="00826D4F"/>
    <w:rsid w:val="008271CF"/>
    <w:rsid w:val="00827242"/>
    <w:rsid w:val="00827335"/>
    <w:rsid w:val="008274CD"/>
    <w:rsid w:val="00827714"/>
    <w:rsid w:val="00827941"/>
    <w:rsid w:val="00827976"/>
    <w:rsid w:val="00827DF7"/>
    <w:rsid w:val="00827EB3"/>
    <w:rsid w:val="00830109"/>
    <w:rsid w:val="008305CC"/>
    <w:rsid w:val="008305F0"/>
    <w:rsid w:val="008306D9"/>
    <w:rsid w:val="0083072B"/>
    <w:rsid w:val="00830B42"/>
    <w:rsid w:val="00830CE7"/>
    <w:rsid w:val="00830D9C"/>
    <w:rsid w:val="00830E0C"/>
    <w:rsid w:val="0083145A"/>
    <w:rsid w:val="0083161E"/>
    <w:rsid w:val="00831C33"/>
    <w:rsid w:val="00831CCB"/>
    <w:rsid w:val="00831CF6"/>
    <w:rsid w:val="00831E75"/>
    <w:rsid w:val="0083226B"/>
    <w:rsid w:val="00832508"/>
    <w:rsid w:val="0083260C"/>
    <w:rsid w:val="008329E4"/>
    <w:rsid w:val="00832D8B"/>
    <w:rsid w:val="0083309C"/>
    <w:rsid w:val="008330ED"/>
    <w:rsid w:val="00833419"/>
    <w:rsid w:val="00833458"/>
    <w:rsid w:val="00833474"/>
    <w:rsid w:val="00833498"/>
    <w:rsid w:val="00833705"/>
    <w:rsid w:val="0083395E"/>
    <w:rsid w:val="00833AAF"/>
    <w:rsid w:val="00833E78"/>
    <w:rsid w:val="008341D8"/>
    <w:rsid w:val="00834534"/>
    <w:rsid w:val="00834883"/>
    <w:rsid w:val="00834A62"/>
    <w:rsid w:val="00834EC2"/>
    <w:rsid w:val="00834F9D"/>
    <w:rsid w:val="00835258"/>
    <w:rsid w:val="00835369"/>
    <w:rsid w:val="00835483"/>
    <w:rsid w:val="008354D5"/>
    <w:rsid w:val="0083572A"/>
    <w:rsid w:val="00835754"/>
    <w:rsid w:val="00835791"/>
    <w:rsid w:val="00835E06"/>
    <w:rsid w:val="00835E7C"/>
    <w:rsid w:val="00835E94"/>
    <w:rsid w:val="0083616F"/>
    <w:rsid w:val="008361DD"/>
    <w:rsid w:val="00836757"/>
    <w:rsid w:val="00836D3B"/>
    <w:rsid w:val="00836D64"/>
    <w:rsid w:val="00837017"/>
    <w:rsid w:val="0083711A"/>
    <w:rsid w:val="00837496"/>
    <w:rsid w:val="008376A7"/>
    <w:rsid w:val="00837A20"/>
    <w:rsid w:val="00840019"/>
    <w:rsid w:val="0084067F"/>
    <w:rsid w:val="00840ACA"/>
    <w:rsid w:val="00840C28"/>
    <w:rsid w:val="00840C52"/>
    <w:rsid w:val="00840D6F"/>
    <w:rsid w:val="008410A4"/>
    <w:rsid w:val="00841125"/>
    <w:rsid w:val="008414C4"/>
    <w:rsid w:val="00841626"/>
    <w:rsid w:val="008416C7"/>
    <w:rsid w:val="00841798"/>
    <w:rsid w:val="008417A4"/>
    <w:rsid w:val="0084187A"/>
    <w:rsid w:val="008419C9"/>
    <w:rsid w:val="00841B71"/>
    <w:rsid w:val="00841C09"/>
    <w:rsid w:val="00841E16"/>
    <w:rsid w:val="00841F14"/>
    <w:rsid w:val="008420EC"/>
    <w:rsid w:val="008423F5"/>
    <w:rsid w:val="00842C5F"/>
    <w:rsid w:val="00842DEA"/>
    <w:rsid w:val="00842FDC"/>
    <w:rsid w:val="0084315C"/>
    <w:rsid w:val="0084352A"/>
    <w:rsid w:val="0084357F"/>
    <w:rsid w:val="008436A1"/>
    <w:rsid w:val="0084372A"/>
    <w:rsid w:val="008438FF"/>
    <w:rsid w:val="00843EB5"/>
    <w:rsid w:val="0084408F"/>
    <w:rsid w:val="00844251"/>
    <w:rsid w:val="00844578"/>
    <w:rsid w:val="008445F6"/>
    <w:rsid w:val="008449B0"/>
    <w:rsid w:val="00844B89"/>
    <w:rsid w:val="00844BB1"/>
    <w:rsid w:val="00844F20"/>
    <w:rsid w:val="0084511E"/>
    <w:rsid w:val="0084512C"/>
    <w:rsid w:val="00845510"/>
    <w:rsid w:val="00845820"/>
    <w:rsid w:val="00845A2D"/>
    <w:rsid w:val="00845AD2"/>
    <w:rsid w:val="00845BD8"/>
    <w:rsid w:val="00845D75"/>
    <w:rsid w:val="00845EB6"/>
    <w:rsid w:val="0084613A"/>
    <w:rsid w:val="008465B9"/>
    <w:rsid w:val="008466B6"/>
    <w:rsid w:val="008467E4"/>
    <w:rsid w:val="00846911"/>
    <w:rsid w:val="00846CF6"/>
    <w:rsid w:val="00846E5A"/>
    <w:rsid w:val="00846F4F"/>
    <w:rsid w:val="00846F64"/>
    <w:rsid w:val="008470E7"/>
    <w:rsid w:val="008472B4"/>
    <w:rsid w:val="0084749E"/>
    <w:rsid w:val="008474A5"/>
    <w:rsid w:val="008474D9"/>
    <w:rsid w:val="008476F8"/>
    <w:rsid w:val="0084779C"/>
    <w:rsid w:val="00847913"/>
    <w:rsid w:val="00847A82"/>
    <w:rsid w:val="00847F25"/>
    <w:rsid w:val="00847FC1"/>
    <w:rsid w:val="00850290"/>
    <w:rsid w:val="008502DA"/>
    <w:rsid w:val="008502EF"/>
    <w:rsid w:val="00850792"/>
    <w:rsid w:val="00850998"/>
    <w:rsid w:val="00850DF2"/>
    <w:rsid w:val="00850F67"/>
    <w:rsid w:val="00851185"/>
    <w:rsid w:val="0085131B"/>
    <w:rsid w:val="00851A43"/>
    <w:rsid w:val="00851B08"/>
    <w:rsid w:val="00851BDC"/>
    <w:rsid w:val="00851D86"/>
    <w:rsid w:val="00851F70"/>
    <w:rsid w:val="0085201A"/>
    <w:rsid w:val="0085211A"/>
    <w:rsid w:val="008527BD"/>
    <w:rsid w:val="00852CF1"/>
    <w:rsid w:val="00852DAE"/>
    <w:rsid w:val="00852EF7"/>
    <w:rsid w:val="0085307B"/>
    <w:rsid w:val="008530D7"/>
    <w:rsid w:val="008530E2"/>
    <w:rsid w:val="00853908"/>
    <w:rsid w:val="0085392E"/>
    <w:rsid w:val="00853E7A"/>
    <w:rsid w:val="00853FBF"/>
    <w:rsid w:val="00854099"/>
    <w:rsid w:val="008540B2"/>
    <w:rsid w:val="0085434C"/>
    <w:rsid w:val="008546D7"/>
    <w:rsid w:val="00854879"/>
    <w:rsid w:val="00854A52"/>
    <w:rsid w:val="008558CC"/>
    <w:rsid w:val="0085597D"/>
    <w:rsid w:val="00855AF6"/>
    <w:rsid w:val="00855F9E"/>
    <w:rsid w:val="008562FB"/>
    <w:rsid w:val="008563D7"/>
    <w:rsid w:val="008569BD"/>
    <w:rsid w:val="00856CCB"/>
    <w:rsid w:val="00856D9A"/>
    <w:rsid w:val="008570E3"/>
    <w:rsid w:val="00857246"/>
    <w:rsid w:val="0085738F"/>
    <w:rsid w:val="008573A2"/>
    <w:rsid w:val="00857482"/>
    <w:rsid w:val="00857514"/>
    <w:rsid w:val="00857B34"/>
    <w:rsid w:val="00857D01"/>
    <w:rsid w:val="00860037"/>
    <w:rsid w:val="008602AD"/>
    <w:rsid w:val="008602B4"/>
    <w:rsid w:val="008609A5"/>
    <w:rsid w:val="00860BB4"/>
    <w:rsid w:val="00860D53"/>
    <w:rsid w:val="00860F65"/>
    <w:rsid w:val="008610D6"/>
    <w:rsid w:val="008610D9"/>
    <w:rsid w:val="0086117F"/>
    <w:rsid w:val="008611CD"/>
    <w:rsid w:val="0086182D"/>
    <w:rsid w:val="0086199A"/>
    <w:rsid w:val="00861A97"/>
    <w:rsid w:val="00861FAA"/>
    <w:rsid w:val="00862155"/>
    <w:rsid w:val="0086238A"/>
    <w:rsid w:val="008626E4"/>
    <w:rsid w:val="008627E1"/>
    <w:rsid w:val="0086285E"/>
    <w:rsid w:val="00862940"/>
    <w:rsid w:val="00862A60"/>
    <w:rsid w:val="00862D7E"/>
    <w:rsid w:val="00862E3B"/>
    <w:rsid w:val="00862F19"/>
    <w:rsid w:val="00863044"/>
    <w:rsid w:val="0086310B"/>
    <w:rsid w:val="0086319C"/>
    <w:rsid w:val="00863743"/>
    <w:rsid w:val="008637F0"/>
    <w:rsid w:val="008644B1"/>
    <w:rsid w:val="008644E5"/>
    <w:rsid w:val="0086479A"/>
    <w:rsid w:val="008647F3"/>
    <w:rsid w:val="008647F9"/>
    <w:rsid w:val="008648AF"/>
    <w:rsid w:val="00864929"/>
    <w:rsid w:val="00864B3C"/>
    <w:rsid w:val="00864B7F"/>
    <w:rsid w:val="00864DF0"/>
    <w:rsid w:val="00865282"/>
    <w:rsid w:val="008652AB"/>
    <w:rsid w:val="008654C3"/>
    <w:rsid w:val="0086556A"/>
    <w:rsid w:val="008655E8"/>
    <w:rsid w:val="008657C5"/>
    <w:rsid w:val="00865AA0"/>
    <w:rsid w:val="00865B0E"/>
    <w:rsid w:val="00865B8B"/>
    <w:rsid w:val="00865DFD"/>
    <w:rsid w:val="00865F2D"/>
    <w:rsid w:val="00865F35"/>
    <w:rsid w:val="00866069"/>
    <w:rsid w:val="0086610C"/>
    <w:rsid w:val="00866350"/>
    <w:rsid w:val="0086648B"/>
    <w:rsid w:val="00866557"/>
    <w:rsid w:val="008666D9"/>
    <w:rsid w:val="0086682A"/>
    <w:rsid w:val="00866852"/>
    <w:rsid w:val="00866943"/>
    <w:rsid w:val="00866D06"/>
    <w:rsid w:val="00866FE8"/>
    <w:rsid w:val="00867255"/>
    <w:rsid w:val="0086743F"/>
    <w:rsid w:val="0086745B"/>
    <w:rsid w:val="008674A5"/>
    <w:rsid w:val="008675AC"/>
    <w:rsid w:val="008676D9"/>
    <w:rsid w:val="00867853"/>
    <w:rsid w:val="008678CB"/>
    <w:rsid w:val="0086798E"/>
    <w:rsid w:val="00867A40"/>
    <w:rsid w:val="00867C0E"/>
    <w:rsid w:val="00867D0A"/>
    <w:rsid w:val="00867D47"/>
    <w:rsid w:val="0087045C"/>
    <w:rsid w:val="008706CA"/>
    <w:rsid w:val="008707DB"/>
    <w:rsid w:val="008709C9"/>
    <w:rsid w:val="00870B5F"/>
    <w:rsid w:val="00871267"/>
    <w:rsid w:val="008714BE"/>
    <w:rsid w:val="008717CE"/>
    <w:rsid w:val="008717E2"/>
    <w:rsid w:val="00871867"/>
    <w:rsid w:val="00871A7A"/>
    <w:rsid w:val="00871FF5"/>
    <w:rsid w:val="008724B1"/>
    <w:rsid w:val="0087267B"/>
    <w:rsid w:val="00872A28"/>
    <w:rsid w:val="00872D1A"/>
    <w:rsid w:val="00872E80"/>
    <w:rsid w:val="0087329F"/>
    <w:rsid w:val="008733F5"/>
    <w:rsid w:val="0087362C"/>
    <w:rsid w:val="00873679"/>
    <w:rsid w:val="008739D6"/>
    <w:rsid w:val="00873CAB"/>
    <w:rsid w:val="00873CB1"/>
    <w:rsid w:val="00873E57"/>
    <w:rsid w:val="00873FC2"/>
    <w:rsid w:val="0087416E"/>
    <w:rsid w:val="008742E2"/>
    <w:rsid w:val="008743DE"/>
    <w:rsid w:val="00874470"/>
    <w:rsid w:val="008746DE"/>
    <w:rsid w:val="008746E6"/>
    <w:rsid w:val="008748B3"/>
    <w:rsid w:val="00874913"/>
    <w:rsid w:val="008749FA"/>
    <w:rsid w:val="00874BC2"/>
    <w:rsid w:val="00874C6D"/>
    <w:rsid w:val="00875141"/>
    <w:rsid w:val="008751E6"/>
    <w:rsid w:val="00875510"/>
    <w:rsid w:val="008757A1"/>
    <w:rsid w:val="00875A33"/>
    <w:rsid w:val="00875D58"/>
    <w:rsid w:val="00875FCA"/>
    <w:rsid w:val="00876160"/>
    <w:rsid w:val="0087618A"/>
    <w:rsid w:val="00876599"/>
    <w:rsid w:val="00876A70"/>
    <w:rsid w:val="00876BAC"/>
    <w:rsid w:val="00876C6B"/>
    <w:rsid w:val="00876CC0"/>
    <w:rsid w:val="00876CEB"/>
    <w:rsid w:val="00876D36"/>
    <w:rsid w:val="00876F1B"/>
    <w:rsid w:val="00877107"/>
    <w:rsid w:val="00877232"/>
    <w:rsid w:val="00877329"/>
    <w:rsid w:val="00877336"/>
    <w:rsid w:val="00877A0D"/>
    <w:rsid w:val="00877EA7"/>
    <w:rsid w:val="00877F12"/>
    <w:rsid w:val="00877F67"/>
    <w:rsid w:val="00880210"/>
    <w:rsid w:val="008802BB"/>
    <w:rsid w:val="008803F7"/>
    <w:rsid w:val="00880438"/>
    <w:rsid w:val="008805DF"/>
    <w:rsid w:val="00880C73"/>
    <w:rsid w:val="00880E34"/>
    <w:rsid w:val="00881012"/>
    <w:rsid w:val="0088101D"/>
    <w:rsid w:val="0088128C"/>
    <w:rsid w:val="008812BB"/>
    <w:rsid w:val="00881433"/>
    <w:rsid w:val="00881637"/>
    <w:rsid w:val="00881707"/>
    <w:rsid w:val="0088195D"/>
    <w:rsid w:val="008819C3"/>
    <w:rsid w:val="00881B9A"/>
    <w:rsid w:val="00881DCC"/>
    <w:rsid w:val="00881E4E"/>
    <w:rsid w:val="00881EEA"/>
    <w:rsid w:val="00881F72"/>
    <w:rsid w:val="00882249"/>
    <w:rsid w:val="00882343"/>
    <w:rsid w:val="008826F4"/>
    <w:rsid w:val="00882770"/>
    <w:rsid w:val="00882A24"/>
    <w:rsid w:val="0088324C"/>
    <w:rsid w:val="0088336F"/>
    <w:rsid w:val="00883487"/>
    <w:rsid w:val="0088355F"/>
    <w:rsid w:val="00883669"/>
    <w:rsid w:val="008837BF"/>
    <w:rsid w:val="00883980"/>
    <w:rsid w:val="00883A06"/>
    <w:rsid w:val="00883B5C"/>
    <w:rsid w:val="00883CF0"/>
    <w:rsid w:val="00883EFC"/>
    <w:rsid w:val="0088444F"/>
    <w:rsid w:val="008847C9"/>
    <w:rsid w:val="008848BC"/>
    <w:rsid w:val="0088494F"/>
    <w:rsid w:val="00884A09"/>
    <w:rsid w:val="00884A54"/>
    <w:rsid w:val="00884B75"/>
    <w:rsid w:val="00884F29"/>
    <w:rsid w:val="00885074"/>
    <w:rsid w:val="00885192"/>
    <w:rsid w:val="008853B0"/>
    <w:rsid w:val="008857CA"/>
    <w:rsid w:val="00885879"/>
    <w:rsid w:val="008859EB"/>
    <w:rsid w:val="00885BB6"/>
    <w:rsid w:val="00885BE4"/>
    <w:rsid w:val="008861CA"/>
    <w:rsid w:val="008861F2"/>
    <w:rsid w:val="008861F5"/>
    <w:rsid w:val="00886211"/>
    <w:rsid w:val="008863C1"/>
    <w:rsid w:val="00886456"/>
    <w:rsid w:val="00886769"/>
    <w:rsid w:val="00886918"/>
    <w:rsid w:val="00886AE4"/>
    <w:rsid w:val="00886C1E"/>
    <w:rsid w:val="00886D16"/>
    <w:rsid w:val="00886D5D"/>
    <w:rsid w:val="00886F51"/>
    <w:rsid w:val="00886FCB"/>
    <w:rsid w:val="00887200"/>
    <w:rsid w:val="0088728A"/>
    <w:rsid w:val="00887583"/>
    <w:rsid w:val="00887EBE"/>
    <w:rsid w:val="0089009C"/>
    <w:rsid w:val="008900EB"/>
    <w:rsid w:val="008900F7"/>
    <w:rsid w:val="008901D8"/>
    <w:rsid w:val="00890253"/>
    <w:rsid w:val="00890304"/>
    <w:rsid w:val="00890446"/>
    <w:rsid w:val="00890497"/>
    <w:rsid w:val="008905B2"/>
    <w:rsid w:val="0089078A"/>
    <w:rsid w:val="008907CF"/>
    <w:rsid w:val="00890960"/>
    <w:rsid w:val="008909D6"/>
    <w:rsid w:val="00890AB0"/>
    <w:rsid w:val="0089106B"/>
    <w:rsid w:val="00891487"/>
    <w:rsid w:val="00891624"/>
    <w:rsid w:val="00891696"/>
    <w:rsid w:val="008918D0"/>
    <w:rsid w:val="00891B06"/>
    <w:rsid w:val="00891B1E"/>
    <w:rsid w:val="00891F05"/>
    <w:rsid w:val="00891F54"/>
    <w:rsid w:val="00892045"/>
    <w:rsid w:val="008926B8"/>
    <w:rsid w:val="008927D9"/>
    <w:rsid w:val="008928CD"/>
    <w:rsid w:val="00892C3E"/>
    <w:rsid w:val="00892F75"/>
    <w:rsid w:val="00893087"/>
    <w:rsid w:val="008931E5"/>
    <w:rsid w:val="0089355D"/>
    <w:rsid w:val="00893BC4"/>
    <w:rsid w:val="00893E9F"/>
    <w:rsid w:val="00893FD0"/>
    <w:rsid w:val="0089412E"/>
    <w:rsid w:val="00894548"/>
    <w:rsid w:val="00894A17"/>
    <w:rsid w:val="00894B36"/>
    <w:rsid w:val="00894D08"/>
    <w:rsid w:val="008952B9"/>
    <w:rsid w:val="0089534A"/>
    <w:rsid w:val="00895358"/>
    <w:rsid w:val="00895389"/>
    <w:rsid w:val="008953DF"/>
    <w:rsid w:val="0089559F"/>
    <w:rsid w:val="00895CD6"/>
    <w:rsid w:val="00896124"/>
    <w:rsid w:val="00896415"/>
    <w:rsid w:val="00896D9D"/>
    <w:rsid w:val="00896E69"/>
    <w:rsid w:val="00896F84"/>
    <w:rsid w:val="00897033"/>
    <w:rsid w:val="0089721F"/>
    <w:rsid w:val="008973FD"/>
    <w:rsid w:val="00897483"/>
    <w:rsid w:val="008974C9"/>
    <w:rsid w:val="00897754"/>
    <w:rsid w:val="0089794D"/>
    <w:rsid w:val="00897D1E"/>
    <w:rsid w:val="00897DA5"/>
    <w:rsid w:val="008A0071"/>
    <w:rsid w:val="008A00B9"/>
    <w:rsid w:val="008A00E4"/>
    <w:rsid w:val="008A02AD"/>
    <w:rsid w:val="008A031E"/>
    <w:rsid w:val="008A0461"/>
    <w:rsid w:val="008A06A8"/>
    <w:rsid w:val="008A0719"/>
    <w:rsid w:val="008A17B1"/>
    <w:rsid w:val="008A1BCC"/>
    <w:rsid w:val="008A27ED"/>
    <w:rsid w:val="008A287E"/>
    <w:rsid w:val="008A2AA1"/>
    <w:rsid w:val="008A2C2B"/>
    <w:rsid w:val="008A2FBA"/>
    <w:rsid w:val="008A3493"/>
    <w:rsid w:val="008A3614"/>
    <w:rsid w:val="008A3632"/>
    <w:rsid w:val="008A364F"/>
    <w:rsid w:val="008A3900"/>
    <w:rsid w:val="008A3D06"/>
    <w:rsid w:val="008A3EE1"/>
    <w:rsid w:val="008A3EE4"/>
    <w:rsid w:val="008A4040"/>
    <w:rsid w:val="008A4477"/>
    <w:rsid w:val="008A4538"/>
    <w:rsid w:val="008A494F"/>
    <w:rsid w:val="008A49D2"/>
    <w:rsid w:val="008A4A09"/>
    <w:rsid w:val="008A4B2C"/>
    <w:rsid w:val="008A4D18"/>
    <w:rsid w:val="008A4D22"/>
    <w:rsid w:val="008A4F22"/>
    <w:rsid w:val="008A503A"/>
    <w:rsid w:val="008A5102"/>
    <w:rsid w:val="008A5574"/>
    <w:rsid w:val="008A59FD"/>
    <w:rsid w:val="008A6024"/>
    <w:rsid w:val="008A602B"/>
    <w:rsid w:val="008A6219"/>
    <w:rsid w:val="008A622F"/>
    <w:rsid w:val="008A62E4"/>
    <w:rsid w:val="008A6369"/>
    <w:rsid w:val="008A647C"/>
    <w:rsid w:val="008A64C6"/>
    <w:rsid w:val="008A6731"/>
    <w:rsid w:val="008A67BA"/>
    <w:rsid w:val="008A6A4C"/>
    <w:rsid w:val="008A6AB8"/>
    <w:rsid w:val="008A6AD6"/>
    <w:rsid w:val="008A6B71"/>
    <w:rsid w:val="008A6EC8"/>
    <w:rsid w:val="008A7700"/>
    <w:rsid w:val="008A7739"/>
    <w:rsid w:val="008A797F"/>
    <w:rsid w:val="008A7AF8"/>
    <w:rsid w:val="008A7DBB"/>
    <w:rsid w:val="008A7F6F"/>
    <w:rsid w:val="008A7F70"/>
    <w:rsid w:val="008B0163"/>
    <w:rsid w:val="008B0392"/>
    <w:rsid w:val="008B047F"/>
    <w:rsid w:val="008B048A"/>
    <w:rsid w:val="008B071C"/>
    <w:rsid w:val="008B07A4"/>
    <w:rsid w:val="008B09EE"/>
    <w:rsid w:val="008B0F6F"/>
    <w:rsid w:val="008B1043"/>
    <w:rsid w:val="008B125D"/>
    <w:rsid w:val="008B178F"/>
    <w:rsid w:val="008B17A3"/>
    <w:rsid w:val="008B18CE"/>
    <w:rsid w:val="008B1B90"/>
    <w:rsid w:val="008B1E6E"/>
    <w:rsid w:val="008B20B2"/>
    <w:rsid w:val="008B2497"/>
    <w:rsid w:val="008B2509"/>
    <w:rsid w:val="008B269F"/>
    <w:rsid w:val="008B2804"/>
    <w:rsid w:val="008B28C7"/>
    <w:rsid w:val="008B2AA0"/>
    <w:rsid w:val="008B30C0"/>
    <w:rsid w:val="008B3444"/>
    <w:rsid w:val="008B397D"/>
    <w:rsid w:val="008B3980"/>
    <w:rsid w:val="008B3B1C"/>
    <w:rsid w:val="008B3BEB"/>
    <w:rsid w:val="008B3C0D"/>
    <w:rsid w:val="008B3C58"/>
    <w:rsid w:val="008B415F"/>
    <w:rsid w:val="008B41B8"/>
    <w:rsid w:val="008B42AA"/>
    <w:rsid w:val="008B4699"/>
    <w:rsid w:val="008B4764"/>
    <w:rsid w:val="008B48BD"/>
    <w:rsid w:val="008B4D79"/>
    <w:rsid w:val="008B4F83"/>
    <w:rsid w:val="008B5109"/>
    <w:rsid w:val="008B53AB"/>
    <w:rsid w:val="008B5571"/>
    <w:rsid w:val="008B55E7"/>
    <w:rsid w:val="008B571B"/>
    <w:rsid w:val="008B5762"/>
    <w:rsid w:val="008B5981"/>
    <w:rsid w:val="008B599F"/>
    <w:rsid w:val="008B5BC4"/>
    <w:rsid w:val="008B5E51"/>
    <w:rsid w:val="008B6073"/>
    <w:rsid w:val="008B615C"/>
    <w:rsid w:val="008B62F4"/>
    <w:rsid w:val="008B64CE"/>
    <w:rsid w:val="008B66BF"/>
    <w:rsid w:val="008B6B69"/>
    <w:rsid w:val="008B6CF0"/>
    <w:rsid w:val="008B6E12"/>
    <w:rsid w:val="008B70FE"/>
    <w:rsid w:val="008B7142"/>
    <w:rsid w:val="008B7656"/>
    <w:rsid w:val="008B7680"/>
    <w:rsid w:val="008B780E"/>
    <w:rsid w:val="008C0040"/>
    <w:rsid w:val="008C01D0"/>
    <w:rsid w:val="008C028A"/>
    <w:rsid w:val="008C05F3"/>
    <w:rsid w:val="008C0A0B"/>
    <w:rsid w:val="008C0AAA"/>
    <w:rsid w:val="008C0BF7"/>
    <w:rsid w:val="008C0DEA"/>
    <w:rsid w:val="008C0F40"/>
    <w:rsid w:val="008C0F92"/>
    <w:rsid w:val="008C1080"/>
    <w:rsid w:val="008C10C1"/>
    <w:rsid w:val="008C131A"/>
    <w:rsid w:val="008C1406"/>
    <w:rsid w:val="008C1523"/>
    <w:rsid w:val="008C1728"/>
    <w:rsid w:val="008C1821"/>
    <w:rsid w:val="008C186F"/>
    <w:rsid w:val="008C1CFB"/>
    <w:rsid w:val="008C1F78"/>
    <w:rsid w:val="008C1FB3"/>
    <w:rsid w:val="008C21CA"/>
    <w:rsid w:val="008C25CC"/>
    <w:rsid w:val="008C28C7"/>
    <w:rsid w:val="008C2CBA"/>
    <w:rsid w:val="008C2D29"/>
    <w:rsid w:val="008C2DFB"/>
    <w:rsid w:val="008C3279"/>
    <w:rsid w:val="008C334C"/>
    <w:rsid w:val="008C39A5"/>
    <w:rsid w:val="008C3C14"/>
    <w:rsid w:val="008C3FF6"/>
    <w:rsid w:val="008C40B3"/>
    <w:rsid w:val="008C44FF"/>
    <w:rsid w:val="008C477E"/>
    <w:rsid w:val="008C4839"/>
    <w:rsid w:val="008C48A3"/>
    <w:rsid w:val="008C4960"/>
    <w:rsid w:val="008C4969"/>
    <w:rsid w:val="008C4A86"/>
    <w:rsid w:val="008C4DF7"/>
    <w:rsid w:val="008C4FF7"/>
    <w:rsid w:val="008C520B"/>
    <w:rsid w:val="008C52CC"/>
    <w:rsid w:val="008C53A5"/>
    <w:rsid w:val="008C57B6"/>
    <w:rsid w:val="008C5868"/>
    <w:rsid w:val="008C5BFC"/>
    <w:rsid w:val="008C5DBF"/>
    <w:rsid w:val="008C5E03"/>
    <w:rsid w:val="008C5F48"/>
    <w:rsid w:val="008C6058"/>
    <w:rsid w:val="008C612B"/>
    <w:rsid w:val="008C679A"/>
    <w:rsid w:val="008C6908"/>
    <w:rsid w:val="008C6B69"/>
    <w:rsid w:val="008C6B72"/>
    <w:rsid w:val="008C6C63"/>
    <w:rsid w:val="008C6D46"/>
    <w:rsid w:val="008C708C"/>
    <w:rsid w:val="008C70AD"/>
    <w:rsid w:val="008C7405"/>
    <w:rsid w:val="008C770A"/>
    <w:rsid w:val="008C78DF"/>
    <w:rsid w:val="008C7B0B"/>
    <w:rsid w:val="008C7D55"/>
    <w:rsid w:val="008C7F10"/>
    <w:rsid w:val="008C7F4D"/>
    <w:rsid w:val="008D0372"/>
    <w:rsid w:val="008D0500"/>
    <w:rsid w:val="008D0688"/>
    <w:rsid w:val="008D0814"/>
    <w:rsid w:val="008D0B35"/>
    <w:rsid w:val="008D0E72"/>
    <w:rsid w:val="008D0E79"/>
    <w:rsid w:val="008D114F"/>
    <w:rsid w:val="008D1150"/>
    <w:rsid w:val="008D1303"/>
    <w:rsid w:val="008D1464"/>
    <w:rsid w:val="008D15B4"/>
    <w:rsid w:val="008D165B"/>
    <w:rsid w:val="008D1CA0"/>
    <w:rsid w:val="008D1D53"/>
    <w:rsid w:val="008D1F87"/>
    <w:rsid w:val="008D22C5"/>
    <w:rsid w:val="008D2527"/>
    <w:rsid w:val="008D276E"/>
    <w:rsid w:val="008D2788"/>
    <w:rsid w:val="008D297C"/>
    <w:rsid w:val="008D29CE"/>
    <w:rsid w:val="008D2A50"/>
    <w:rsid w:val="008D2F89"/>
    <w:rsid w:val="008D35CD"/>
    <w:rsid w:val="008D37A0"/>
    <w:rsid w:val="008D39FA"/>
    <w:rsid w:val="008D3BD4"/>
    <w:rsid w:val="008D42F3"/>
    <w:rsid w:val="008D4363"/>
    <w:rsid w:val="008D440D"/>
    <w:rsid w:val="008D44F7"/>
    <w:rsid w:val="008D47A5"/>
    <w:rsid w:val="008D4938"/>
    <w:rsid w:val="008D4A61"/>
    <w:rsid w:val="008D4A82"/>
    <w:rsid w:val="008D4C63"/>
    <w:rsid w:val="008D4C85"/>
    <w:rsid w:val="008D4D0A"/>
    <w:rsid w:val="008D4DFA"/>
    <w:rsid w:val="008D4E04"/>
    <w:rsid w:val="008D4E62"/>
    <w:rsid w:val="008D4F63"/>
    <w:rsid w:val="008D50BB"/>
    <w:rsid w:val="008D5541"/>
    <w:rsid w:val="008D56B3"/>
    <w:rsid w:val="008D5804"/>
    <w:rsid w:val="008D5AC4"/>
    <w:rsid w:val="008D5BE7"/>
    <w:rsid w:val="008D5C81"/>
    <w:rsid w:val="008D5D4D"/>
    <w:rsid w:val="008D5EBF"/>
    <w:rsid w:val="008D6077"/>
    <w:rsid w:val="008D611D"/>
    <w:rsid w:val="008D6652"/>
    <w:rsid w:val="008D6A40"/>
    <w:rsid w:val="008D70D8"/>
    <w:rsid w:val="008D7641"/>
    <w:rsid w:val="008D774E"/>
    <w:rsid w:val="008D7758"/>
    <w:rsid w:val="008D7952"/>
    <w:rsid w:val="008D7D02"/>
    <w:rsid w:val="008E0185"/>
    <w:rsid w:val="008E01AC"/>
    <w:rsid w:val="008E0421"/>
    <w:rsid w:val="008E044B"/>
    <w:rsid w:val="008E0522"/>
    <w:rsid w:val="008E074A"/>
    <w:rsid w:val="008E0A0C"/>
    <w:rsid w:val="008E0A11"/>
    <w:rsid w:val="008E0A63"/>
    <w:rsid w:val="008E0E8C"/>
    <w:rsid w:val="008E1067"/>
    <w:rsid w:val="008E10FD"/>
    <w:rsid w:val="008E116C"/>
    <w:rsid w:val="008E11B9"/>
    <w:rsid w:val="008E127D"/>
    <w:rsid w:val="008E1538"/>
    <w:rsid w:val="008E15DA"/>
    <w:rsid w:val="008E18B3"/>
    <w:rsid w:val="008E1931"/>
    <w:rsid w:val="008E1D58"/>
    <w:rsid w:val="008E1FEC"/>
    <w:rsid w:val="008E210A"/>
    <w:rsid w:val="008E21C9"/>
    <w:rsid w:val="008E21FC"/>
    <w:rsid w:val="008E257A"/>
    <w:rsid w:val="008E274C"/>
    <w:rsid w:val="008E2759"/>
    <w:rsid w:val="008E29A2"/>
    <w:rsid w:val="008E2A4A"/>
    <w:rsid w:val="008E2B22"/>
    <w:rsid w:val="008E2CD8"/>
    <w:rsid w:val="008E300C"/>
    <w:rsid w:val="008E3213"/>
    <w:rsid w:val="008E3217"/>
    <w:rsid w:val="008E32B4"/>
    <w:rsid w:val="008E336D"/>
    <w:rsid w:val="008E3773"/>
    <w:rsid w:val="008E3912"/>
    <w:rsid w:val="008E3A42"/>
    <w:rsid w:val="008E3C68"/>
    <w:rsid w:val="008E3F0E"/>
    <w:rsid w:val="008E3F26"/>
    <w:rsid w:val="008E42F8"/>
    <w:rsid w:val="008E45B9"/>
    <w:rsid w:val="008E45E9"/>
    <w:rsid w:val="008E4695"/>
    <w:rsid w:val="008E469A"/>
    <w:rsid w:val="008E4742"/>
    <w:rsid w:val="008E499F"/>
    <w:rsid w:val="008E4A5F"/>
    <w:rsid w:val="008E4BD6"/>
    <w:rsid w:val="008E4C64"/>
    <w:rsid w:val="008E4E0B"/>
    <w:rsid w:val="008E54D5"/>
    <w:rsid w:val="008E56F0"/>
    <w:rsid w:val="008E5771"/>
    <w:rsid w:val="008E5B93"/>
    <w:rsid w:val="008E6203"/>
    <w:rsid w:val="008E662A"/>
    <w:rsid w:val="008E699D"/>
    <w:rsid w:val="008E6A1E"/>
    <w:rsid w:val="008E6BAB"/>
    <w:rsid w:val="008E6CB7"/>
    <w:rsid w:val="008E6D36"/>
    <w:rsid w:val="008E7241"/>
    <w:rsid w:val="008E7358"/>
    <w:rsid w:val="008E793F"/>
    <w:rsid w:val="008E7DFA"/>
    <w:rsid w:val="008E7F23"/>
    <w:rsid w:val="008F0271"/>
    <w:rsid w:val="008F037C"/>
    <w:rsid w:val="008F06FC"/>
    <w:rsid w:val="008F088B"/>
    <w:rsid w:val="008F0D49"/>
    <w:rsid w:val="008F0DCE"/>
    <w:rsid w:val="008F11C6"/>
    <w:rsid w:val="008F11D3"/>
    <w:rsid w:val="008F120D"/>
    <w:rsid w:val="008F16FC"/>
    <w:rsid w:val="008F178F"/>
    <w:rsid w:val="008F18A0"/>
    <w:rsid w:val="008F1A87"/>
    <w:rsid w:val="008F1BE2"/>
    <w:rsid w:val="008F1C09"/>
    <w:rsid w:val="008F1D3B"/>
    <w:rsid w:val="008F1E88"/>
    <w:rsid w:val="008F234A"/>
    <w:rsid w:val="008F2481"/>
    <w:rsid w:val="008F2545"/>
    <w:rsid w:val="008F2A83"/>
    <w:rsid w:val="008F2BC8"/>
    <w:rsid w:val="008F3218"/>
    <w:rsid w:val="008F3536"/>
    <w:rsid w:val="008F38BB"/>
    <w:rsid w:val="008F3970"/>
    <w:rsid w:val="008F397D"/>
    <w:rsid w:val="008F413D"/>
    <w:rsid w:val="008F4541"/>
    <w:rsid w:val="008F4589"/>
    <w:rsid w:val="008F477F"/>
    <w:rsid w:val="008F4994"/>
    <w:rsid w:val="008F4B60"/>
    <w:rsid w:val="008F4C54"/>
    <w:rsid w:val="008F5605"/>
    <w:rsid w:val="008F563E"/>
    <w:rsid w:val="008F57BE"/>
    <w:rsid w:val="008F591D"/>
    <w:rsid w:val="008F5938"/>
    <w:rsid w:val="008F5B2A"/>
    <w:rsid w:val="008F5C64"/>
    <w:rsid w:val="008F5C66"/>
    <w:rsid w:val="008F5ED5"/>
    <w:rsid w:val="008F648E"/>
    <w:rsid w:val="008F65EF"/>
    <w:rsid w:val="008F662D"/>
    <w:rsid w:val="008F690D"/>
    <w:rsid w:val="008F694A"/>
    <w:rsid w:val="008F6B17"/>
    <w:rsid w:val="008F72C7"/>
    <w:rsid w:val="008F73EB"/>
    <w:rsid w:val="008F7431"/>
    <w:rsid w:val="008F77CF"/>
    <w:rsid w:val="008F7900"/>
    <w:rsid w:val="008F7BF4"/>
    <w:rsid w:val="0090007B"/>
    <w:rsid w:val="0090038D"/>
    <w:rsid w:val="009003EA"/>
    <w:rsid w:val="009005AD"/>
    <w:rsid w:val="0090065D"/>
    <w:rsid w:val="009006E7"/>
    <w:rsid w:val="00900796"/>
    <w:rsid w:val="00900CB7"/>
    <w:rsid w:val="00900CD2"/>
    <w:rsid w:val="00900E1D"/>
    <w:rsid w:val="00901019"/>
    <w:rsid w:val="0090111F"/>
    <w:rsid w:val="00901338"/>
    <w:rsid w:val="00901420"/>
    <w:rsid w:val="00901547"/>
    <w:rsid w:val="0090159B"/>
    <w:rsid w:val="0090197A"/>
    <w:rsid w:val="00901AA7"/>
    <w:rsid w:val="00901EDB"/>
    <w:rsid w:val="00901EE1"/>
    <w:rsid w:val="00901F3E"/>
    <w:rsid w:val="00901FA9"/>
    <w:rsid w:val="00902230"/>
    <w:rsid w:val="009025E9"/>
    <w:rsid w:val="00902C07"/>
    <w:rsid w:val="00902CC8"/>
    <w:rsid w:val="00902DDE"/>
    <w:rsid w:val="00903208"/>
    <w:rsid w:val="009034E4"/>
    <w:rsid w:val="00903A52"/>
    <w:rsid w:val="00903EDB"/>
    <w:rsid w:val="009040E6"/>
    <w:rsid w:val="0090418D"/>
    <w:rsid w:val="00904365"/>
    <w:rsid w:val="0090443E"/>
    <w:rsid w:val="009044C2"/>
    <w:rsid w:val="009044EB"/>
    <w:rsid w:val="00904669"/>
    <w:rsid w:val="0090482B"/>
    <w:rsid w:val="00904D2F"/>
    <w:rsid w:val="00904D9D"/>
    <w:rsid w:val="00904EF3"/>
    <w:rsid w:val="00905060"/>
    <w:rsid w:val="009050C8"/>
    <w:rsid w:val="00905316"/>
    <w:rsid w:val="009054FD"/>
    <w:rsid w:val="0090561D"/>
    <w:rsid w:val="00905752"/>
    <w:rsid w:val="00905A2C"/>
    <w:rsid w:val="00905C11"/>
    <w:rsid w:val="00905C46"/>
    <w:rsid w:val="0090602E"/>
    <w:rsid w:val="009060E6"/>
    <w:rsid w:val="0090617B"/>
    <w:rsid w:val="009062D6"/>
    <w:rsid w:val="009067F0"/>
    <w:rsid w:val="009068F9"/>
    <w:rsid w:val="00906C20"/>
    <w:rsid w:val="00906E3C"/>
    <w:rsid w:val="00906E4E"/>
    <w:rsid w:val="00907147"/>
    <w:rsid w:val="009071FC"/>
    <w:rsid w:val="00907520"/>
    <w:rsid w:val="00907572"/>
    <w:rsid w:val="0090769A"/>
    <w:rsid w:val="00907728"/>
    <w:rsid w:val="009077EC"/>
    <w:rsid w:val="00907D5B"/>
    <w:rsid w:val="00907ECC"/>
    <w:rsid w:val="00907FBC"/>
    <w:rsid w:val="00910047"/>
    <w:rsid w:val="00910342"/>
    <w:rsid w:val="00910611"/>
    <w:rsid w:val="009109C8"/>
    <w:rsid w:val="00910D61"/>
    <w:rsid w:val="00910EF9"/>
    <w:rsid w:val="00911711"/>
    <w:rsid w:val="009118F9"/>
    <w:rsid w:val="00911BF0"/>
    <w:rsid w:val="00911C1A"/>
    <w:rsid w:val="00911FC9"/>
    <w:rsid w:val="00912056"/>
    <w:rsid w:val="00912241"/>
    <w:rsid w:val="0091292C"/>
    <w:rsid w:val="00912D26"/>
    <w:rsid w:val="00912D3D"/>
    <w:rsid w:val="00912F27"/>
    <w:rsid w:val="009131FF"/>
    <w:rsid w:val="0091349E"/>
    <w:rsid w:val="00913536"/>
    <w:rsid w:val="009137FC"/>
    <w:rsid w:val="00913977"/>
    <w:rsid w:val="00913A52"/>
    <w:rsid w:val="00913A6D"/>
    <w:rsid w:val="00913FA0"/>
    <w:rsid w:val="0091409C"/>
    <w:rsid w:val="00914203"/>
    <w:rsid w:val="00914667"/>
    <w:rsid w:val="009147BE"/>
    <w:rsid w:val="00914BF1"/>
    <w:rsid w:val="00914DB8"/>
    <w:rsid w:val="00914E9D"/>
    <w:rsid w:val="00915323"/>
    <w:rsid w:val="0091542E"/>
    <w:rsid w:val="0091544D"/>
    <w:rsid w:val="0091593F"/>
    <w:rsid w:val="00915BDD"/>
    <w:rsid w:val="00915DD4"/>
    <w:rsid w:val="00915FD8"/>
    <w:rsid w:val="0091605A"/>
    <w:rsid w:val="009162B8"/>
    <w:rsid w:val="009163F2"/>
    <w:rsid w:val="00916A6B"/>
    <w:rsid w:val="00916CA8"/>
    <w:rsid w:val="0091703B"/>
    <w:rsid w:val="00917289"/>
    <w:rsid w:val="0091731E"/>
    <w:rsid w:val="00917323"/>
    <w:rsid w:val="009173E0"/>
    <w:rsid w:val="00917402"/>
    <w:rsid w:val="0091760A"/>
    <w:rsid w:val="0091787D"/>
    <w:rsid w:val="00917E09"/>
    <w:rsid w:val="00917E1E"/>
    <w:rsid w:val="00917F6F"/>
    <w:rsid w:val="0092017D"/>
    <w:rsid w:val="00920280"/>
    <w:rsid w:val="009204A0"/>
    <w:rsid w:val="009204CF"/>
    <w:rsid w:val="00920531"/>
    <w:rsid w:val="00920760"/>
    <w:rsid w:val="0092079E"/>
    <w:rsid w:val="00920988"/>
    <w:rsid w:val="00920B4A"/>
    <w:rsid w:val="00920BE1"/>
    <w:rsid w:val="00920CE8"/>
    <w:rsid w:val="0092105A"/>
    <w:rsid w:val="00921993"/>
    <w:rsid w:val="00921BE7"/>
    <w:rsid w:val="00921F56"/>
    <w:rsid w:val="00922119"/>
    <w:rsid w:val="009225B3"/>
    <w:rsid w:val="009228DD"/>
    <w:rsid w:val="00922A2D"/>
    <w:rsid w:val="00922F09"/>
    <w:rsid w:val="009231C2"/>
    <w:rsid w:val="00923245"/>
    <w:rsid w:val="00923562"/>
    <w:rsid w:val="00923690"/>
    <w:rsid w:val="0092398C"/>
    <w:rsid w:val="009239E5"/>
    <w:rsid w:val="00923E59"/>
    <w:rsid w:val="0092446A"/>
    <w:rsid w:val="009246E5"/>
    <w:rsid w:val="00924A8A"/>
    <w:rsid w:val="00924C89"/>
    <w:rsid w:val="0092560D"/>
    <w:rsid w:val="0092570F"/>
    <w:rsid w:val="00925757"/>
    <w:rsid w:val="00925867"/>
    <w:rsid w:val="00925AD2"/>
    <w:rsid w:val="00925CCE"/>
    <w:rsid w:val="00925D3A"/>
    <w:rsid w:val="00925DD5"/>
    <w:rsid w:val="00925F2E"/>
    <w:rsid w:val="00925F5A"/>
    <w:rsid w:val="0092604F"/>
    <w:rsid w:val="0092649C"/>
    <w:rsid w:val="009265FA"/>
    <w:rsid w:val="009268A8"/>
    <w:rsid w:val="00926AC0"/>
    <w:rsid w:val="00926AE3"/>
    <w:rsid w:val="00927016"/>
    <w:rsid w:val="0092713C"/>
    <w:rsid w:val="0092752C"/>
    <w:rsid w:val="009275E8"/>
    <w:rsid w:val="009276CF"/>
    <w:rsid w:val="009279FB"/>
    <w:rsid w:val="00927A41"/>
    <w:rsid w:val="00927ADE"/>
    <w:rsid w:val="00927BED"/>
    <w:rsid w:val="00927C73"/>
    <w:rsid w:val="00927DDF"/>
    <w:rsid w:val="00927E27"/>
    <w:rsid w:val="00927F34"/>
    <w:rsid w:val="00930216"/>
    <w:rsid w:val="0093085C"/>
    <w:rsid w:val="00930A51"/>
    <w:rsid w:val="00930B93"/>
    <w:rsid w:val="00930BA6"/>
    <w:rsid w:val="00930CED"/>
    <w:rsid w:val="00930D5C"/>
    <w:rsid w:val="00930D5D"/>
    <w:rsid w:val="00930E26"/>
    <w:rsid w:val="00930F3B"/>
    <w:rsid w:val="00930F78"/>
    <w:rsid w:val="00930F7A"/>
    <w:rsid w:val="00930FD5"/>
    <w:rsid w:val="009311B5"/>
    <w:rsid w:val="00931250"/>
    <w:rsid w:val="00931329"/>
    <w:rsid w:val="00931757"/>
    <w:rsid w:val="0093178C"/>
    <w:rsid w:val="00931A98"/>
    <w:rsid w:val="00931AF3"/>
    <w:rsid w:val="00931B13"/>
    <w:rsid w:val="009321E6"/>
    <w:rsid w:val="0093234D"/>
    <w:rsid w:val="00932378"/>
    <w:rsid w:val="009323B0"/>
    <w:rsid w:val="0093268C"/>
    <w:rsid w:val="009327A3"/>
    <w:rsid w:val="0093281E"/>
    <w:rsid w:val="00932A94"/>
    <w:rsid w:val="0093336C"/>
    <w:rsid w:val="009335CA"/>
    <w:rsid w:val="00933951"/>
    <w:rsid w:val="009339E6"/>
    <w:rsid w:val="00933AE9"/>
    <w:rsid w:val="00934095"/>
    <w:rsid w:val="009343DC"/>
    <w:rsid w:val="00934469"/>
    <w:rsid w:val="00934643"/>
    <w:rsid w:val="00934780"/>
    <w:rsid w:val="009348A1"/>
    <w:rsid w:val="00934935"/>
    <w:rsid w:val="00934ED1"/>
    <w:rsid w:val="009350BB"/>
    <w:rsid w:val="00935493"/>
    <w:rsid w:val="00935587"/>
    <w:rsid w:val="009356A2"/>
    <w:rsid w:val="00935B25"/>
    <w:rsid w:val="00935BD7"/>
    <w:rsid w:val="00935D20"/>
    <w:rsid w:val="00936224"/>
    <w:rsid w:val="00936291"/>
    <w:rsid w:val="009365D7"/>
    <w:rsid w:val="00936646"/>
    <w:rsid w:val="00936703"/>
    <w:rsid w:val="00936ED8"/>
    <w:rsid w:val="009370E1"/>
    <w:rsid w:val="009370FC"/>
    <w:rsid w:val="0093767B"/>
    <w:rsid w:val="00937961"/>
    <w:rsid w:val="00937B32"/>
    <w:rsid w:val="00937B8B"/>
    <w:rsid w:val="00937BBF"/>
    <w:rsid w:val="00937C62"/>
    <w:rsid w:val="00937C93"/>
    <w:rsid w:val="0094045C"/>
    <w:rsid w:val="00940533"/>
    <w:rsid w:val="00940600"/>
    <w:rsid w:val="0094080D"/>
    <w:rsid w:val="00940AB2"/>
    <w:rsid w:val="00940B6F"/>
    <w:rsid w:val="00940BD8"/>
    <w:rsid w:val="00940D46"/>
    <w:rsid w:val="00940DB8"/>
    <w:rsid w:val="00940EF1"/>
    <w:rsid w:val="00941155"/>
    <w:rsid w:val="0094131A"/>
    <w:rsid w:val="00941474"/>
    <w:rsid w:val="009415D0"/>
    <w:rsid w:val="00941815"/>
    <w:rsid w:val="00941821"/>
    <w:rsid w:val="00941BD9"/>
    <w:rsid w:val="00941C32"/>
    <w:rsid w:val="00941F2A"/>
    <w:rsid w:val="0094220A"/>
    <w:rsid w:val="009423B3"/>
    <w:rsid w:val="009423D8"/>
    <w:rsid w:val="0094250B"/>
    <w:rsid w:val="00942510"/>
    <w:rsid w:val="009425F9"/>
    <w:rsid w:val="009428C1"/>
    <w:rsid w:val="00942958"/>
    <w:rsid w:val="00942AE1"/>
    <w:rsid w:val="00942E09"/>
    <w:rsid w:val="00942FC0"/>
    <w:rsid w:val="009430AC"/>
    <w:rsid w:val="00943577"/>
    <w:rsid w:val="009435B6"/>
    <w:rsid w:val="0094373F"/>
    <w:rsid w:val="009439AC"/>
    <w:rsid w:val="00943C18"/>
    <w:rsid w:val="00943C23"/>
    <w:rsid w:val="00943E13"/>
    <w:rsid w:val="00943EAC"/>
    <w:rsid w:val="00943EE3"/>
    <w:rsid w:val="00944090"/>
    <w:rsid w:val="00944127"/>
    <w:rsid w:val="0094434D"/>
    <w:rsid w:val="00944609"/>
    <w:rsid w:val="0094481F"/>
    <w:rsid w:val="0094485D"/>
    <w:rsid w:val="00944AD4"/>
    <w:rsid w:val="00944BCB"/>
    <w:rsid w:val="00944D44"/>
    <w:rsid w:val="00944F0D"/>
    <w:rsid w:val="00944F41"/>
    <w:rsid w:val="00944F92"/>
    <w:rsid w:val="0094504C"/>
    <w:rsid w:val="00945136"/>
    <w:rsid w:val="00945287"/>
    <w:rsid w:val="00945314"/>
    <w:rsid w:val="0094537F"/>
    <w:rsid w:val="009453B7"/>
    <w:rsid w:val="00945642"/>
    <w:rsid w:val="0094577B"/>
    <w:rsid w:val="00945823"/>
    <w:rsid w:val="00945833"/>
    <w:rsid w:val="0094586C"/>
    <w:rsid w:val="00945A25"/>
    <w:rsid w:val="00945A2D"/>
    <w:rsid w:val="00945D36"/>
    <w:rsid w:val="00945FC0"/>
    <w:rsid w:val="00946190"/>
    <w:rsid w:val="009463E2"/>
    <w:rsid w:val="0094648A"/>
    <w:rsid w:val="009464C8"/>
    <w:rsid w:val="009465CB"/>
    <w:rsid w:val="0094664F"/>
    <w:rsid w:val="00946653"/>
    <w:rsid w:val="00946A0A"/>
    <w:rsid w:val="00946B9E"/>
    <w:rsid w:val="00946E10"/>
    <w:rsid w:val="009470C2"/>
    <w:rsid w:val="00947469"/>
    <w:rsid w:val="00947740"/>
    <w:rsid w:val="009500B8"/>
    <w:rsid w:val="009500C5"/>
    <w:rsid w:val="00950571"/>
    <w:rsid w:val="0095098C"/>
    <w:rsid w:val="009509FD"/>
    <w:rsid w:val="00950A66"/>
    <w:rsid w:val="00950BCD"/>
    <w:rsid w:val="00950CE7"/>
    <w:rsid w:val="00950F1B"/>
    <w:rsid w:val="009511B4"/>
    <w:rsid w:val="0095122D"/>
    <w:rsid w:val="009513DC"/>
    <w:rsid w:val="009514B6"/>
    <w:rsid w:val="00951973"/>
    <w:rsid w:val="00951AE4"/>
    <w:rsid w:val="009523DB"/>
    <w:rsid w:val="00952794"/>
    <w:rsid w:val="00952885"/>
    <w:rsid w:val="00952E5B"/>
    <w:rsid w:val="00952ECE"/>
    <w:rsid w:val="00953100"/>
    <w:rsid w:val="00953349"/>
    <w:rsid w:val="00953A37"/>
    <w:rsid w:val="00953E59"/>
    <w:rsid w:val="00953F30"/>
    <w:rsid w:val="00954A06"/>
    <w:rsid w:val="00954A09"/>
    <w:rsid w:val="00954AD6"/>
    <w:rsid w:val="00954B9B"/>
    <w:rsid w:val="00954E36"/>
    <w:rsid w:val="00954F70"/>
    <w:rsid w:val="00955105"/>
    <w:rsid w:val="0095512F"/>
    <w:rsid w:val="00955481"/>
    <w:rsid w:val="00955679"/>
    <w:rsid w:val="00955789"/>
    <w:rsid w:val="00955916"/>
    <w:rsid w:val="0095598E"/>
    <w:rsid w:val="0095638C"/>
    <w:rsid w:val="009563EC"/>
    <w:rsid w:val="0095649D"/>
    <w:rsid w:val="009567F9"/>
    <w:rsid w:val="00956846"/>
    <w:rsid w:val="00956982"/>
    <w:rsid w:val="00956C78"/>
    <w:rsid w:val="00956CCA"/>
    <w:rsid w:val="00956CDF"/>
    <w:rsid w:val="00956D70"/>
    <w:rsid w:val="0095725F"/>
    <w:rsid w:val="009572D6"/>
    <w:rsid w:val="009573E7"/>
    <w:rsid w:val="009578FD"/>
    <w:rsid w:val="00957D29"/>
    <w:rsid w:val="00960533"/>
    <w:rsid w:val="00960746"/>
    <w:rsid w:val="00960888"/>
    <w:rsid w:val="0096099B"/>
    <w:rsid w:val="00960A1F"/>
    <w:rsid w:val="00960D1F"/>
    <w:rsid w:val="00960E77"/>
    <w:rsid w:val="00960EF5"/>
    <w:rsid w:val="00961311"/>
    <w:rsid w:val="00961438"/>
    <w:rsid w:val="00961651"/>
    <w:rsid w:val="00961B6C"/>
    <w:rsid w:val="00961E3A"/>
    <w:rsid w:val="00962008"/>
    <w:rsid w:val="0096213D"/>
    <w:rsid w:val="00962531"/>
    <w:rsid w:val="0096282C"/>
    <w:rsid w:val="00962A3E"/>
    <w:rsid w:val="00962A99"/>
    <w:rsid w:val="00962BA6"/>
    <w:rsid w:val="00962DF8"/>
    <w:rsid w:val="00963038"/>
    <w:rsid w:val="00963142"/>
    <w:rsid w:val="0096321E"/>
    <w:rsid w:val="00963273"/>
    <w:rsid w:val="0096341A"/>
    <w:rsid w:val="00963453"/>
    <w:rsid w:val="00963459"/>
    <w:rsid w:val="009634FC"/>
    <w:rsid w:val="009636BB"/>
    <w:rsid w:val="0096386B"/>
    <w:rsid w:val="00963AA4"/>
    <w:rsid w:val="00963BDF"/>
    <w:rsid w:val="00963CAB"/>
    <w:rsid w:val="00963D12"/>
    <w:rsid w:val="00963DAE"/>
    <w:rsid w:val="00963DEF"/>
    <w:rsid w:val="00963F2E"/>
    <w:rsid w:val="00963FBD"/>
    <w:rsid w:val="009640E4"/>
    <w:rsid w:val="00964155"/>
    <w:rsid w:val="00964162"/>
    <w:rsid w:val="00964283"/>
    <w:rsid w:val="009643D9"/>
    <w:rsid w:val="00964419"/>
    <w:rsid w:val="00964425"/>
    <w:rsid w:val="0096466F"/>
    <w:rsid w:val="009647B0"/>
    <w:rsid w:val="00964A89"/>
    <w:rsid w:val="00964C39"/>
    <w:rsid w:val="00964CB1"/>
    <w:rsid w:val="00964D2B"/>
    <w:rsid w:val="00964DC2"/>
    <w:rsid w:val="009654CD"/>
    <w:rsid w:val="00965500"/>
    <w:rsid w:val="00965548"/>
    <w:rsid w:val="009657F5"/>
    <w:rsid w:val="009659B5"/>
    <w:rsid w:val="00965A08"/>
    <w:rsid w:val="00965CC9"/>
    <w:rsid w:val="00965E56"/>
    <w:rsid w:val="00965F20"/>
    <w:rsid w:val="00966232"/>
    <w:rsid w:val="00966423"/>
    <w:rsid w:val="009664C7"/>
    <w:rsid w:val="00966574"/>
    <w:rsid w:val="009665E0"/>
    <w:rsid w:val="00966645"/>
    <w:rsid w:val="009667B6"/>
    <w:rsid w:val="00966A46"/>
    <w:rsid w:val="00966E6A"/>
    <w:rsid w:val="00966EEC"/>
    <w:rsid w:val="00967054"/>
    <w:rsid w:val="0096751D"/>
    <w:rsid w:val="00967576"/>
    <w:rsid w:val="009675D7"/>
    <w:rsid w:val="00967628"/>
    <w:rsid w:val="0096790B"/>
    <w:rsid w:val="00967978"/>
    <w:rsid w:val="00967AE5"/>
    <w:rsid w:val="00967E9B"/>
    <w:rsid w:val="00967F1F"/>
    <w:rsid w:val="0097016F"/>
    <w:rsid w:val="0097027F"/>
    <w:rsid w:val="0097047F"/>
    <w:rsid w:val="009706C5"/>
    <w:rsid w:val="00970927"/>
    <w:rsid w:val="00970970"/>
    <w:rsid w:val="00970BD6"/>
    <w:rsid w:val="00970EAD"/>
    <w:rsid w:val="00970ECC"/>
    <w:rsid w:val="00970F83"/>
    <w:rsid w:val="009713F6"/>
    <w:rsid w:val="009714E7"/>
    <w:rsid w:val="00971521"/>
    <w:rsid w:val="00971545"/>
    <w:rsid w:val="009716E4"/>
    <w:rsid w:val="00971B68"/>
    <w:rsid w:val="00971B8F"/>
    <w:rsid w:val="00971DB8"/>
    <w:rsid w:val="0097216F"/>
    <w:rsid w:val="00972243"/>
    <w:rsid w:val="009725D7"/>
    <w:rsid w:val="009726F0"/>
    <w:rsid w:val="00972ACB"/>
    <w:rsid w:val="00972BDD"/>
    <w:rsid w:val="00972C0B"/>
    <w:rsid w:val="00972D34"/>
    <w:rsid w:val="00972E91"/>
    <w:rsid w:val="009732AB"/>
    <w:rsid w:val="00973376"/>
    <w:rsid w:val="009735F0"/>
    <w:rsid w:val="009735F9"/>
    <w:rsid w:val="00973AF2"/>
    <w:rsid w:val="00973D90"/>
    <w:rsid w:val="00973FA6"/>
    <w:rsid w:val="00974037"/>
    <w:rsid w:val="00974113"/>
    <w:rsid w:val="00974156"/>
    <w:rsid w:val="009741E4"/>
    <w:rsid w:val="0097427D"/>
    <w:rsid w:val="00974BC3"/>
    <w:rsid w:val="00975190"/>
    <w:rsid w:val="009753F6"/>
    <w:rsid w:val="00975412"/>
    <w:rsid w:val="00975460"/>
    <w:rsid w:val="009754D3"/>
    <w:rsid w:val="00975B92"/>
    <w:rsid w:val="00975CE5"/>
    <w:rsid w:val="00976506"/>
    <w:rsid w:val="0097653D"/>
    <w:rsid w:val="0097655B"/>
    <w:rsid w:val="0097666D"/>
    <w:rsid w:val="00976818"/>
    <w:rsid w:val="009774C6"/>
    <w:rsid w:val="009774F0"/>
    <w:rsid w:val="00977D86"/>
    <w:rsid w:val="00977EA3"/>
    <w:rsid w:val="0098018A"/>
    <w:rsid w:val="0098070E"/>
    <w:rsid w:val="00980804"/>
    <w:rsid w:val="0098084B"/>
    <w:rsid w:val="0098086A"/>
    <w:rsid w:val="0098086E"/>
    <w:rsid w:val="0098090E"/>
    <w:rsid w:val="00980945"/>
    <w:rsid w:val="00980952"/>
    <w:rsid w:val="00980C2F"/>
    <w:rsid w:val="00980E7D"/>
    <w:rsid w:val="00980FD5"/>
    <w:rsid w:val="009812BB"/>
    <w:rsid w:val="009814BA"/>
    <w:rsid w:val="00981827"/>
    <w:rsid w:val="0098183B"/>
    <w:rsid w:val="00981894"/>
    <w:rsid w:val="00981B3B"/>
    <w:rsid w:val="00981D62"/>
    <w:rsid w:val="00981DF3"/>
    <w:rsid w:val="00981E93"/>
    <w:rsid w:val="00982353"/>
    <w:rsid w:val="00982786"/>
    <w:rsid w:val="00982AAE"/>
    <w:rsid w:val="00982BE2"/>
    <w:rsid w:val="00982C3A"/>
    <w:rsid w:val="009832C1"/>
    <w:rsid w:val="0098357F"/>
    <w:rsid w:val="0098392E"/>
    <w:rsid w:val="00983A04"/>
    <w:rsid w:val="00983A4F"/>
    <w:rsid w:val="00983D73"/>
    <w:rsid w:val="00983E60"/>
    <w:rsid w:val="00983E72"/>
    <w:rsid w:val="00983F39"/>
    <w:rsid w:val="00983FE1"/>
    <w:rsid w:val="009841E8"/>
    <w:rsid w:val="0098422F"/>
    <w:rsid w:val="009842BB"/>
    <w:rsid w:val="009844D5"/>
    <w:rsid w:val="009845A3"/>
    <w:rsid w:val="00984787"/>
    <w:rsid w:val="00984824"/>
    <w:rsid w:val="00984BC7"/>
    <w:rsid w:val="00984C26"/>
    <w:rsid w:val="00984DE9"/>
    <w:rsid w:val="00984FFB"/>
    <w:rsid w:val="0098525B"/>
    <w:rsid w:val="00985279"/>
    <w:rsid w:val="00985705"/>
    <w:rsid w:val="00985717"/>
    <w:rsid w:val="00985770"/>
    <w:rsid w:val="009857D5"/>
    <w:rsid w:val="009859D8"/>
    <w:rsid w:val="00985D75"/>
    <w:rsid w:val="00985DF5"/>
    <w:rsid w:val="00985E11"/>
    <w:rsid w:val="0098630C"/>
    <w:rsid w:val="009868EF"/>
    <w:rsid w:val="00986AB1"/>
    <w:rsid w:val="00986BDD"/>
    <w:rsid w:val="00986D96"/>
    <w:rsid w:val="00987036"/>
    <w:rsid w:val="009870FE"/>
    <w:rsid w:val="009873EF"/>
    <w:rsid w:val="00987AC2"/>
    <w:rsid w:val="00987F27"/>
    <w:rsid w:val="009900C7"/>
    <w:rsid w:val="009903AF"/>
    <w:rsid w:val="0099041E"/>
    <w:rsid w:val="0099046B"/>
    <w:rsid w:val="0099076D"/>
    <w:rsid w:val="009907C4"/>
    <w:rsid w:val="00990C08"/>
    <w:rsid w:val="00991116"/>
    <w:rsid w:val="00991623"/>
    <w:rsid w:val="009920F6"/>
    <w:rsid w:val="009923CC"/>
    <w:rsid w:val="00992524"/>
    <w:rsid w:val="0099274F"/>
    <w:rsid w:val="009927C2"/>
    <w:rsid w:val="009928B6"/>
    <w:rsid w:val="009928D4"/>
    <w:rsid w:val="00992A6F"/>
    <w:rsid w:val="00992AEB"/>
    <w:rsid w:val="00992B64"/>
    <w:rsid w:val="00992ECB"/>
    <w:rsid w:val="0099305B"/>
    <w:rsid w:val="00993870"/>
    <w:rsid w:val="009939D8"/>
    <w:rsid w:val="00993AC7"/>
    <w:rsid w:val="00993C22"/>
    <w:rsid w:val="00993E3A"/>
    <w:rsid w:val="00993E62"/>
    <w:rsid w:val="00994053"/>
    <w:rsid w:val="00994209"/>
    <w:rsid w:val="00994642"/>
    <w:rsid w:val="00994646"/>
    <w:rsid w:val="00994745"/>
    <w:rsid w:val="00994811"/>
    <w:rsid w:val="00994B79"/>
    <w:rsid w:val="00994CF0"/>
    <w:rsid w:val="00995F75"/>
    <w:rsid w:val="00996331"/>
    <w:rsid w:val="009964C3"/>
    <w:rsid w:val="009966DC"/>
    <w:rsid w:val="00996882"/>
    <w:rsid w:val="00996971"/>
    <w:rsid w:val="00996A2D"/>
    <w:rsid w:val="00997536"/>
    <w:rsid w:val="00997717"/>
    <w:rsid w:val="00997763"/>
    <w:rsid w:val="00997812"/>
    <w:rsid w:val="00997957"/>
    <w:rsid w:val="00997A0C"/>
    <w:rsid w:val="00997B3C"/>
    <w:rsid w:val="009A0411"/>
    <w:rsid w:val="009A0427"/>
    <w:rsid w:val="009A048D"/>
    <w:rsid w:val="009A0550"/>
    <w:rsid w:val="009A067B"/>
    <w:rsid w:val="009A0733"/>
    <w:rsid w:val="009A08E2"/>
    <w:rsid w:val="009A120C"/>
    <w:rsid w:val="009A14FF"/>
    <w:rsid w:val="009A167C"/>
    <w:rsid w:val="009A16CC"/>
    <w:rsid w:val="009A21D3"/>
    <w:rsid w:val="009A2486"/>
    <w:rsid w:val="009A24A4"/>
    <w:rsid w:val="009A2532"/>
    <w:rsid w:val="009A2688"/>
    <w:rsid w:val="009A2A44"/>
    <w:rsid w:val="009A2D35"/>
    <w:rsid w:val="009A2E20"/>
    <w:rsid w:val="009A3049"/>
    <w:rsid w:val="009A30FD"/>
    <w:rsid w:val="009A3115"/>
    <w:rsid w:val="009A336C"/>
    <w:rsid w:val="009A33D8"/>
    <w:rsid w:val="009A3484"/>
    <w:rsid w:val="009A364A"/>
    <w:rsid w:val="009A37E0"/>
    <w:rsid w:val="009A38C6"/>
    <w:rsid w:val="009A38D8"/>
    <w:rsid w:val="009A39E3"/>
    <w:rsid w:val="009A39F8"/>
    <w:rsid w:val="009A3AE2"/>
    <w:rsid w:val="009A3F15"/>
    <w:rsid w:val="009A4750"/>
    <w:rsid w:val="009A4756"/>
    <w:rsid w:val="009A4884"/>
    <w:rsid w:val="009A4A56"/>
    <w:rsid w:val="009A4B7B"/>
    <w:rsid w:val="009A4C9E"/>
    <w:rsid w:val="009A4D90"/>
    <w:rsid w:val="009A4F7F"/>
    <w:rsid w:val="009A4FB1"/>
    <w:rsid w:val="009A519B"/>
    <w:rsid w:val="009A51F7"/>
    <w:rsid w:val="009A521C"/>
    <w:rsid w:val="009A5411"/>
    <w:rsid w:val="009A55F6"/>
    <w:rsid w:val="009A560A"/>
    <w:rsid w:val="009A57A9"/>
    <w:rsid w:val="009A5810"/>
    <w:rsid w:val="009A6087"/>
    <w:rsid w:val="009A667B"/>
    <w:rsid w:val="009A69E5"/>
    <w:rsid w:val="009A6A9B"/>
    <w:rsid w:val="009A6CD0"/>
    <w:rsid w:val="009A6CE8"/>
    <w:rsid w:val="009A6E18"/>
    <w:rsid w:val="009A72D1"/>
    <w:rsid w:val="009A78ED"/>
    <w:rsid w:val="009A7A8F"/>
    <w:rsid w:val="009A7B00"/>
    <w:rsid w:val="009A7FF4"/>
    <w:rsid w:val="009B03AF"/>
    <w:rsid w:val="009B03B7"/>
    <w:rsid w:val="009B0579"/>
    <w:rsid w:val="009B0646"/>
    <w:rsid w:val="009B069C"/>
    <w:rsid w:val="009B0731"/>
    <w:rsid w:val="009B0832"/>
    <w:rsid w:val="009B0996"/>
    <w:rsid w:val="009B0A53"/>
    <w:rsid w:val="009B0B25"/>
    <w:rsid w:val="009B0B4D"/>
    <w:rsid w:val="009B0C1C"/>
    <w:rsid w:val="009B0D24"/>
    <w:rsid w:val="009B1134"/>
    <w:rsid w:val="009B1333"/>
    <w:rsid w:val="009B147F"/>
    <w:rsid w:val="009B14E0"/>
    <w:rsid w:val="009B163B"/>
    <w:rsid w:val="009B1844"/>
    <w:rsid w:val="009B1EF3"/>
    <w:rsid w:val="009B1F3A"/>
    <w:rsid w:val="009B1F99"/>
    <w:rsid w:val="009B2038"/>
    <w:rsid w:val="009B224E"/>
    <w:rsid w:val="009B2287"/>
    <w:rsid w:val="009B260A"/>
    <w:rsid w:val="009B266E"/>
    <w:rsid w:val="009B2845"/>
    <w:rsid w:val="009B2875"/>
    <w:rsid w:val="009B2C73"/>
    <w:rsid w:val="009B2CE8"/>
    <w:rsid w:val="009B33EE"/>
    <w:rsid w:val="009B34E1"/>
    <w:rsid w:val="009B3697"/>
    <w:rsid w:val="009B39AE"/>
    <w:rsid w:val="009B3A86"/>
    <w:rsid w:val="009B3CA9"/>
    <w:rsid w:val="009B420C"/>
    <w:rsid w:val="009B433E"/>
    <w:rsid w:val="009B46E4"/>
    <w:rsid w:val="009B4784"/>
    <w:rsid w:val="009B4813"/>
    <w:rsid w:val="009B4A62"/>
    <w:rsid w:val="009B4C76"/>
    <w:rsid w:val="009B4CB4"/>
    <w:rsid w:val="009B4E56"/>
    <w:rsid w:val="009B51C7"/>
    <w:rsid w:val="009B51FD"/>
    <w:rsid w:val="009B5328"/>
    <w:rsid w:val="009B5413"/>
    <w:rsid w:val="009B5459"/>
    <w:rsid w:val="009B56F3"/>
    <w:rsid w:val="009B58DB"/>
    <w:rsid w:val="009B592F"/>
    <w:rsid w:val="009B5A77"/>
    <w:rsid w:val="009B5E4C"/>
    <w:rsid w:val="009B6151"/>
    <w:rsid w:val="009B6466"/>
    <w:rsid w:val="009B692E"/>
    <w:rsid w:val="009B69AF"/>
    <w:rsid w:val="009B6CAB"/>
    <w:rsid w:val="009B6CBD"/>
    <w:rsid w:val="009B6CD8"/>
    <w:rsid w:val="009B7080"/>
    <w:rsid w:val="009B72F7"/>
    <w:rsid w:val="009B75A3"/>
    <w:rsid w:val="009B7828"/>
    <w:rsid w:val="009B7B1D"/>
    <w:rsid w:val="009B7D75"/>
    <w:rsid w:val="009B7F88"/>
    <w:rsid w:val="009C000B"/>
    <w:rsid w:val="009C0097"/>
    <w:rsid w:val="009C0114"/>
    <w:rsid w:val="009C0232"/>
    <w:rsid w:val="009C02AC"/>
    <w:rsid w:val="009C05CB"/>
    <w:rsid w:val="009C0C35"/>
    <w:rsid w:val="009C0D89"/>
    <w:rsid w:val="009C0F53"/>
    <w:rsid w:val="009C1262"/>
    <w:rsid w:val="009C1314"/>
    <w:rsid w:val="009C1B7D"/>
    <w:rsid w:val="009C1D6A"/>
    <w:rsid w:val="009C1E92"/>
    <w:rsid w:val="009C1EC8"/>
    <w:rsid w:val="009C1F45"/>
    <w:rsid w:val="009C2060"/>
    <w:rsid w:val="009C22CF"/>
    <w:rsid w:val="009C239E"/>
    <w:rsid w:val="009C25AE"/>
    <w:rsid w:val="009C28AD"/>
    <w:rsid w:val="009C2930"/>
    <w:rsid w:val="009C2C93"/>
    <w:rsid w:val="009C2CB3"/>
    <w:rsid w:val="009C2DDE"/>
    <w:rsid w:val="009C2F3C"/>
    <w:rsid w:val="009C2F52"/>
    <w:rsid w:val="009C32B0"/>
    <w:rsid w:val="009C32C7"/>
    <w:rsid w:val="009C32CF"/>
    <w:rsid w:val="009C351F"/>
    <w:rsid w:val="009C35B2"/>
    <w:rsid w:val="009C3656"/>
    <w:rsid w:val="009C375E"/>
    <w:rsid w:val="009C3794"/>
    <w:rsid w:val="009C37DE"/>
    <w:rsid w:val="009C38C9"/>
    <w:rsid w:val="009C392E"/>
    <w:rsid w:val="009C3B5D"/>
    <w:rsid w:val="009C3BF1"/>
    <w:rsid w:val="009C3E5A"/>
    <w:rsid w:val="009C440F"/>
    <w:rsid w:val="009C4481"/>
    <w:rsid w:val="009C458C"/>
    <w:rsid w:val="009C458E"/>
    <w:rsid w:val="009C4704"/>
    <w:rsid w:val="009C47AC"/>
    <w:rsid w:val="009C4904"/>
    <w:rsid w:val="009C493C"/>
    <w:rsid w:val="009C494A"/>
    <w:rsid w:val="009C4A0E"/>
    <w:rsid w:val="009C4A36"/>
    <w:rsid w:val="009C4AEA"/>
    <w:rsid w:val="009C4D97"/>
    <w:rsid w:val="009C4D99"/>
    <w:rsid w:val="009C519E"/>
    <w:rsid w:val="009C52CB"/>
    <w:rsid w:val="009C556A"/>
    <w:rsid w:val="009C5587"/>
    <w:rsid w:val="009C58B4"/>
    <w:rsid w:val="009C5957"/>
    <w:rsid w:val="009C5A97"/>
    <w:rsid w:val="009C5B1A"/>
    <w:rsid w:val="009C5BCE"/>
    <w:rsid w:val="009C5DE2"/>
    <w:rsid w:val="009C5F02"/>
    <w:rsid w:val="009C6466"/>
    <w:rsid w:val="009C6665"/>
    <w:rsid w:val="009C66F2"/>
    <w:rsid w:val="009C6740"/>
    <w:rsid w:val="009C6A3A"/>
    <w:rsid w:val="009C6ED4"/>
    <w:rsid w:val="009C7250"/>
    <w:rsid w:val="009C72A7"/>
    <w:rsid w:val="009C73A0"/>
    <w:rsid w:val="009C74DA"/>
    <w:rsid w:val="009C7691"/>
    <w:rsid w:val="009C76FD"/>
    <w:rsid w:val="009C774A"/>
    <w:rsid w:val="009C7CE7"/>
    <w:rsid w:val="009D01BF"/>
    <w:rsid w:val="009D01D0"/>
    <w:rsid w:val="009D01DA"/>
    <w:rsid w:val="009D05E9"/>
    <w:rsid w:val="009D07DF"/>
    <w:rsid w:val="009D07E5"/>
    <w:rsid w:val="009D095D"/>
    <w:rsid w:val="009D0A75"/>
    <w:rsid w:val="009D0D1D"/>
    <w:rsid w:val="009D111E"/>
    <w:rsid w:val="009D1270"/>
    <w:rsid w:val="009D136F"/>
    <w:rsid w:val="009D137A"/>
    <w:rsid w:val="009D1603"/>
    <w:rsid w:val="009D1A5D"/>
    <w:rsid w:val="009D1B45"/>
    <w:rsid w:val="009D1DD9"/>
    <w:rsid w:val="009D214A"/>
    <w:rsid w:val="009D2199"/>
    <w:rsid w:val="009D2277"/>
    <w:rsid w:val="009D237F"/>
    <w:rsid w:val="009D2384"/>
    <w:rsid w:val="009D2576"/>
    <w:rsid w:val="009D2589"/>
    <w:rsid w:val="009D2644"/>
    <w:rsid w:val="009D26DF"/>
    <w:rsid w:val="009D2B3A"/>
    <w:rsid w:val="009D2DB8"/>
    <w:rsid w:val="009D2E58"/>
    <w:rsid w:val="009D301C"/>
    <w:rsid w:val="009D3046"/>
    <w:rsid w:val="009D31BB"/>
    <w:rsid w:val="009D34BD"/>
    <w:rsid w:val="009D3654"/>
    <w:rsid w:val="009D3B43"/>
    <w:rsid w:val="009D3BA3"/>
    <w:rsid w:val="009D3EF2"/>
    <w:rsid w:val="009D3F8C"/>
    <w:rsid w:val="009D40D4"/>
    <w:rsid w:val="009D4214"/>
    <w:rsid w:val="009D4810"/>
    <w:rsid w:val="009D483F"/>
    <w:rsid w:val="009D4855"/>
    <w:rsid w:val="009D48A3"/>
    <w:rsid w:val="009D48DA"/>
    <w:rsid w:val="009D4E77"/>
    <w:rsid w:val="009D5134"/>
    <w:rsid w:val="009D51C4"/>
    <w:rsid w:val="009D51CD"/>
    <w:rsid w:val="009D5453"/>
    <w:rsid w:val="009D557D"/>
    <w:rsid w:val="009D5735"/>
    <w:rsid w:val="009D5788"/>
    <w:rsid w:val="009D5B06"/>
    <w:rsid w:val="009D5B40"/>
    <w:rsid w:val="009D60EF"/>
    <w:rsid w:val="009D668B"/>
    <w:rsid w:val="009D66E2"/>
    <w:rsid w:val="009D6BEB"/>
    <w:rsid w:val="009D6CA8"/>
    <w:rsid w:val="009D6FFC"/>
    <w:rsid w:val="009D75B8"/>
    <w:rsid w:val="009D77F7"/>
    <w:rsid w:val="009D7ADC"/>
    <w:rsid w:val="009D7DAE"/>
    <w:rsid w:val="009E00FD"/>
    <w:rsid w:val="009E0119"/>
    <w:rsid w:val="009E043E"/>
    <w:rsid w:val="009E057C"/>
    <w:rsid w:val="009E0664"/>
    <w:rsid w:val="009E0749"/>
    <w:rsid w:val="009E0ABC"/>
    <w:rsid w:val="009E0C5D"/>
    <w:rsid w:val="009E0CD4"/>
    <w:rsid w:val="009E0EED"/>
    <w:rsid w:val="009E157A"/>
    <w:rsid w:val="009E174E"/>
    <w:rsid w:val="009E1E56"/>
    <w:rsid w:val="009E222A"/>
    <w:rsid w:val="009E2269"/>
    <w:rsid w:val="009E27A7"/>
    <w:rsid w:val="009E2EBA"/>
    <w:rsid w:val="009E2EE8"/>
    <w:rsid w:val="009E2EEB"/>
    <w:rsid w:val="009E318E"/>
    <w:rsid w:val="009E3361"/>
    <w:rsid w:val="009E33B1"/>
    <w:rsid w:val="009E35B8"/>
    <w:rsid w:val="009E3702"/>
    <w:rsid w:val="009E3771"/>
    <w:rsid w:val="009E3807"/>
    <w:rsid w:val="009E3A52"/>
    <w:rsid w:val="009E3B1D"/>
    <w:rsid w:val="009E4035"/>
    <w:rsid w:val="009E403B"/>
    <w:rsid w:val="009E427D"/>
    <w:rsid w:val="009E447D"/>
    <w:rsid w:val="009E4A0D"/>
    <w:rsid w:val="009E4B28"/>
    <w:rsid w:val="009E4B3D"/>
    <w:rsid w:val="009E5064"/>
    <w:rsid w:val="009E5078"/>
    <w:rsid w:val="009E523F"/>
    <w:rsid w:val="009E5489"/>
    <w:rsid w:val="009E549B"/>
    <w:rsid w:val="009E595A"/>
    <w:rsid w:val="009E5B6D"/>
    <w:rsid w:val="009E5E3F"/>
    <w:rsid w:val="009E6472"/>
    <w:rsid w:val="009E64F0"/>
    <w:rsid w:val="009E663C"/>
    <w:rsid w:val="009E66EC"/>
    <w:rsid w:val="009E68F1"/>
    <w:rsid w:val="009E6951"/>
    <w:rsid w:val="009E6BD8"/>
    <w:rsid w:val="009E6D70"/>
    <w:rsid w:val="009E6D81"/>
    <w:rsid w:val="009E6E6C"/>
    <w:rsid w:val="009E7227"/>
    <w:rsid w:val="009E7256"/>
    <w:rsid w:val="009E73DF"/>
    <w:rsid w:val="009E75C1"/>
    <w:rsid w:val="009E76E8"/>
    <w:rsid w:val="009E7757"/>
    <w:rsid w:val="009E775E"/>
    <w:rsid w:val="009E7B2B"/>
    <w:rsid w:val="009E7BCC"/>
    <w:rsid w:val="009F03E9"/>
    <w:rsid w:val="009F0423"/>
    <w:rsid w:val="009F08BB"/>
    <w:rsid w:val="009F0961"/>
    <w:rsid w:val="009F13D6"/>
    <w:rsid w:val="009F13EE"/>
    <w:rsid w:val="009F15B7"/>
    <w:rsid w:val="009F194B"/>
    <w:rsid w:val="009F196A"/>
    <w:rsid w:val="009F1A8A"/>
    <w:rsid w:val="009F1F48"/>
    <w:rsid w:val="009F2017"/>
    <w:rsid w:val="009F2287"/>
    <w:rsid w:val="009F230A"/>
    <w:rsid w:val="009F2453"/>
    <w:rsid w:val="009F24B3"/>
    <w:rsid w:val="009F26B9"/>
    <w:rsid w:val="009F2A4B"/>
    <w:rsid w:val="009F2EC3"/>
    <w:rsid w:val="009F2EE6"/>
    <w:rsid w:val="009F301C"/>
    <w:rsid w:val="009F31E1"/>
    <w:rsid w:val="009F32AF"/>
    <w:rsid w:val="009F340A"/>
    <w:rsid w:val="009F36C9"/>
    <w:rsid w:val="009F3991"/>
    <w:rsid w:val="009F3C29"/>
    <w:rsid w:val="009F3C31"/>
    <w:rsid w:val="009F3CD1"/>
    <w:rsid w:val="009F3F08"/>
    <w:rsid w:val="009F3FBC"/>
    <w:rsid w:val="009F41AD"/>
    <w:rsid w:val="009F474D"/>
    <w:rsid w:val="009F4F8F"/>
    <w:rsid w:val="009F505E"/>
    <w:rsid w:val="009F51F9"/>
    <w:rsid w:val="009F54A1"/>
    <w:rsid w:val="009F55DB"/>
    <w:rsid w:val="009F58C1"/>
    <w:rsid w:val="009F5A2A"/>
    <w:rsid w:val="009F5AC5"/>
    <w:rsid w:val="009F5E99"/>
    <w:rsid w:val="009F6110"/>
    <w:rsid w:val="009F6173"/>
    <w:rsid w:val="009F66A0"/>
    <w:rsid w:val="009F679A"/>
    <w:rsid w:val="009F690C"/>
    <w:rsid w:val="009F6B29"/>
    <w:rsid w:val="009F6CC3"/>
    <w:rsid w:val="009F6E6A"/>
    <w:rsid w:val="009F6FED"/>
    <w:rsid w:val="009F7028"/>
    <w:rsid w:val="009F722B"/>
    <w:rsid w:val="009F7DAC"/>
    <w:rsid w:val="00A00023"/>
    <w:rsid w:val="00A003C5"/>
    <w:rsid w:val="00A00491"/>
    <w:rsid w:val="00A005E2"/>
    <w:rsid w:val="00A006B8"/>
    <w:rsid w:val="00A007E4"/>
    <w:rsid w:val="00A00803"/>
    <w:rsid w:val="00A009FA"/>
    <w:rsid w:val="00A00C4C"/>
    <w:rsid w:val="00A00CE6"/>
    <w:rsid w:val="00A00E1C"/>
    <w:rsid w:val="00A00EBE"/>
    <w:rsid w:val="00A0148E"/>
    <w:rsid w:val="00A01552"/>
    <w:rsid w:val="00A01658"/>
    <w:rsid w:val="00A0170C"/>
    <w:rsid w:val="00A01862"/>
    <w:rsid w:val="00A01938"/>
    <w:rsid w:val="00A019BD"/>
    <w:rsid w:val="00A019CD"/>
    <w:rsid w:val="00A01A77"/>
    <w:rsid w:val="00A01B83"/>
    <w:rsid w:val="00A01DB9"/>
    <w:rsid w:val="00A02059"/>
    <w:rsid w:val="00A0208F"/>
    <w:rsid w:val="00A0258C"/>
    <w:rsid w:val="00A026DC"/>
    <w:rsid w:val="00A02844"/>
    <w:rsid w:val="00A02A3C"/>
    <w:rsid w:val="00A02B33"/>
    <w:rsid w:val="00A02BE8"/>
    <w:rsid w:val="00A02F11"/>
    <w:rsid w:val="00A0336E"/>
    <w:rsid w:val="00A03A0C"/>
    <w:rsid w:val="00A03FDF"/>
    <w:rsid w:val="00A049C1"/>
    <w:rsid w:val="00A04A0D"/>
    <w:rsid w:val="00A04BA7"/>
    <w:rsid w:val="00A04C12"/>
    <w:rsid w:val="00A04C42"/>
    <w:rsid w:val="00A04E98"/>
    <w:rsid w:val="00A05601"/>
    <w:rsid w:val="00A0572E"/>
    <w:rsid w:val="00A05821"/>
    <w:rsid w:val="00A05A0D"/>
    <w:rsid w:val="00A05B66"/>
    <w:rsid w:val="00A05DFB"/>
    <w:rsid w:val="00A06460"/>
    <w:rsid w:val="00A067F0"/>
    <w:rsid w:val="00A06D0B"/>
    <w:rsid w:val="00A06DCB"/>
    <w:rsid w:val="00A06E73"/>
    <w:rsid w:val="00A070DA"/>
    <w:rsid w:val="00A0764B"/>
    <w:rsid w:val="00A0778F"/>
    <w:rsid w:val="00A1001A"/>
    <w:rsid w:val="00A10082"/>
    <w:rsid w:val="00A101FF"/>
    <w:rsid w:val="00A10568"/>
    <w:rsid w:val="00A10AD8"/>
    <w:rsid w:val="00A10ECA"/>
    <w:rsid w:val="00A11033"/>
    <w:rsid w:val="00A11053"/>
    <w:rsid w:val="00A11260"/>
    <w:rsid w:val="00A112CE"/>
    <w:rsid w:val="00A1131E"/>
    <w:rsid w:val="00A11472"/>
    <w:rsid w:val="00A118BA"/>
    <w:rsid w:val="00A11CD2"/>
    <w:rsid w:val="00A11D6C"/>
    <w:rsid w:val="00A11DAF"/>
    <w:rsid w:val="00A11E96"/>
    <w:rsid w:val="00A12539"/>
    <w:rsid w:val="00A125F5"/>
    <w:rsid w:val="00A12A0F"/>
    <w:rsid w:val="00A12B59"/>
    <w:rsid w:val="00A12B8B"/>
    <w:rsid w:val="00A12F1B"/>
    <w:rsid w:val="00A1320E"/>
    <w:rsid w:val="00A137F2"/>
    <w:rsid w:val="00A13AAD"/>
    <w:rsid w:val="00A13B1B"/>
    <w:rsid w:val="00A13E05"/>
    <w:rsid w:val="00A14392"/>
    <w:rsid w:val="00A144FC"/>
    <w:rsid w:val="00A14792"/>
    <w:rsid w:val="00A14842"/>
    <w:rsid w:val="00A1485F"/>
    <w:rsid w:val="00A14A65"/>
    <w:rsid w:val="00A14A97"/>
    <w:rsid w:val="00A14B00"/>
    <w:rsid w:val="00A14C51"/>
    <w:rsid w:val="00A14F11"/>
    <w:rsid w:val="00A152BE"/>
    <w:rsid w:val="00A1570B"/>
    <w:rsid w:val="00A15907"/>
    <w:rsid w:val="00A15910"/>
    <w:rsid w:val="00A161C8"/>
    <w:rsid w:val="00A163B0"/>
    <w:rsid w:val="00A1671E"/>
    <w:rsid w:val="00A1683B"/>
    <w:rsid w:val="00A169B8"/>
    <w:rsid w:val="00A16D01"/>
    <w:rsid w:val="00A16E7A"/>
    <w:rsid w:val="00A1718A"/>
    <w:rsid w:val="00A1743E"/>
    <w:rsid w:val="00A17453"/>
    <w:rsid w:val="00A17499"/>
    <w:rsid w:val="00A1750F"/>
    <w:rsid w:val="00A176BA"/>
    <w:rsid w:val="00A1794E"/>
    <w:rsid w:val="00A17A17"/>
    <w:rsid w:val="00A17BC5"/>
    <w:rsid w:val="00A17CA2"/>
    <w:rsid w:val="00A17D8B"/>
    <w:rsid w:val="00A17D93"/>
    <w:rsid w:val="00A17E08"/>
    <w:rsid w:val="00A17F2A"/>
    <w:rsid w:val="00A20177"/>
    <w:rsid w:val="00A2022C"/>
    <w:rsid w:val="00A202F6"/>
    <w:rsid w:val="00A20740"/>
    <w:rsid w:val="00A208D2"/>
    <w:rsid w:val="00A209C8"/>
    <w:rsid w:val="00A210B6"/>
    <w:rsid w:val="00A21A35"/>
    <w:rsid w:val="00A21A47"/>
    <w:rsid w:val="00A21AC7"/>
    <w:rsid w:val="00A21E2A"/>
    <w:rsid w:val="00A21EF6"/>
    <w:rsid w:val="00A221AF"/>
    <w:rsid w:val="00A223F7"/>
    <w:rsid w:val="00A226BC"/>
    <w:rsid w:val="00A22A29"/>
    <w:rsid w:val="00A22B58"/>
    <w:rsid w:val="00A231B6"/>
    <w:rsid w:val="00A23221"/>
    <w:rsid w:val="00A2359B"/>
    <w:rsid w:val="00A23666"/>
    <w:rsid w:val="00A236DB"/>
    <w:rsid w:val="00A2389A"/>
    <w:rsid w:val="00A23BAD"/>
    <w:rsid w:val="00A23D48"/>
    <w:rsid w:val="00A2400F"/>
    <w:rsid w:val="00A2406B"/>
    <w:rsid w:val="00A240EB"/>
    <w:rsid w:val="00A241BA"/>
    <w:rsid w:val="00A2435B"/>
    <w:rsid w:val="00A243FD"/>
    <w:rsid w:val="00A2468C"/>
    <w:rsid w:val="00A2482A"/>
    <w:rsid w:val="00A24C9B"/>
    <w:rsid w:val="00A24EF5"/>
    <w:rsid w:val="00A25012"/>
    <w:rsid w:val="00A2506D"/>
    <w:rsid w:val="00A250C3"/>
    <w:rsid w:val="00A25795"/>
    <w:rsid w:val="00A257FA"/>
    <w:rsid w:val="00A2587F"/>
    <w:rsid w:val="00A25C02"/>
    <w:rsid w:val="00A25C99"/>
    <w:rsid w:val="00A25CB5"/>
    <w:rsid w:val="00A25CDA"/>
    <w:rsid w:val="00A26006"/>
    <w:rsid w:val="00A26064"/>
    <w:rsid w:val="00A2619B"/>
    <w:rsid w:val="00A2619C"/>
    <w:rsid w:val="00A26474"/>
    <w:rsid w:val="00A2677B"/>
    <w:rsid w:val="00A26789"/>
    <w:rsid w:val="00A26966"/>
    <w:rsid w:val="00A26B7B"/>
    <w:rsid w:val="00A26DA5"/>
    <w:rsid w:val="00A26DF1"/>
    <w:rsid w:val="00A26EA3"/>
    <w:rsid w:val="00A272EF"/>
    <w:rsid w:val="00A27371"/>
    <w:rsid w:val="00A2757A"/>
    <w:rsid w:val="00A27858"/>
    <w:rsid w:val="00A278DD"/>
    <w:rsid w:val="00A2795D"/>
    <w:rsid w:val="00A27B91"/>
    <w:rsid w:val="00A27DD8"/>
    <w:rsid w:val="00A27F6C"/>
    <w:rsid w:val="00A301A4"/>
    <w:rsid w:val="00A30383"/>
    <w:rsid w:val="00A309C8"/>
    <w:rsid w:val="00A30B24"/>
    <w:rsid w:val="00A30BC9"/>
    <w:rsid w:val="00A31376"/>
    <w:rsid w:val="00A319CA"/>
    <w:rsid w:val="00A31B06"/>
    <w:rsid w:val="00A31CF3"/>
    <w:rsid w:val="00A31D09"/>
    <w:rsid w:val="00A31E1C"/>
    <w:rsid w:val="00A31F4B"/>
    <w:rsid w:val="00A322A4"/>
    <w:rsid w:val="00A323F7"/>
    <w:rsid w:val="00A32414"/>
    <w:rsid w:val="00A3285F"/>
    <w:rsid w:val="00A328CF"/>
    <w:rsid w:val="00A32922"/>
    <w:rsid w:val="00A329FF"/>
    <w:rsid w:val="00A32E79"/>
    <w:rsid w:val="00A32EFD"/>
    <w:rsid w:val="00A32FB5"/>
    <w:rsid w:val="00A32FE5"/>
    <w:rsid w:val="00A3311F"/>
    <w:rsid w:val="00A336D5"/>
    <w:rsid w:val="00A33929"/>
    <w:rsid w:val="00A339EA"/>
    <w:rsid w:val="00A33CF4"/>
    <w:rsid w:val="00A33D88"/>
    <w:rsid w:val="00A33DB4"/>
    <w:rsid w:val="00A33DBE"/>
    <w:rsid w:val="00A34010"/>
    <w:rsid w:val="00A340BA"/>
    <w:rsid w:val="00A3437D"/>
    <w:rsid w:val="00A348F9"/>
    <w:rsid w:val="00A348FF"/>
    <w:rsid w:val="00A34BBD"/>
    <w:rsid w:val="00A34D3D"/>
    <w:rsid w:val="00A34DE7"/>
    <w:rsid w:val="00A34EFF"/>
    <w:rsid w:val="00A351B0"/>
    <w:rsid w:val="00A352DC"/>
    <w:rsid w:val="00A35520"/>
    <w:rsid w:val="00A356DE"/>
    <w:rsid w:val="00A35737"/>
    <w:rsid w:val="00A358A0"/>
    <w:rsid w:val="00A36052"/>
    <w:rsid w:val="00A36189"/>
    <w:rsid w:val="00A364FD"/>
    <w:rsid w:val="00A3668D"/>
    <w:rsid w:val="00A3687F"/>
    <w:rsid w:val="00A36AAC"/>
    <w:rsid w:val="00A36EF2"/>
    <w:rsid w:val="00A3724E"/>
    <w:rsid w:val="00A37403"/>
    <w:rsid w:val="00A37D65"/>
    <w:rsid w:val="00A400EE"/>
    <w:rsid w:val="00A4058D"/>
    <w:rsid w:val="00A405B6"/>
    <w:rsid w:val="00A40607"/>
    <w:rsid w:val="00A406D8"/>
    <w:rsid w:val="00A40768"/>
    <w:rsid w:val="00A40811"/>
    <w:rsid w:val="00A40BD2"/>
    <w:rsid w:val="00A40BE1"/>
    <w:rsid w:val="00A40C5B"/>
    <w:rsid w:val="00A40C8A"/>
    <w:rsid w:val="00A40DE2"/>
    <w:rsid w:val="00A40DE7"/>
    <w:rsid w:val="00A40EDB"/>
    <w:rsid w:val="00A40F96"/>
    <w:rsid w:val="00A413FE"/>
    <w:rsid w:val="00A414B0"/>
    <w:rsid w:val="00A4155F"/>
    <w:rsid w:val="00A4161C"/>
    <w:rsid w:val="00A41CE6"/>
    <w:rsid w:val="00A41D42"/>
    <w:rsid w:val="00A41EFC"/>
    <w:rsid w:val="00A4239C"/>
    <w:rsid w:val="00A42962"/>
    <w:rsid w:val="00A4297F"/>
    <w:rsid w:val="00A42CB2"/>
    <w:rsid w:val="00A42F98"/>
    <w:rsid w:val="00A43212"/>
    <w:rsid w:val="00A432EA"/>
    <w:rsid w:val="00A43558"/>
    <w:rsid w:val="00A43794"/>
    <w:rsid w:val="00A43A42"/>
    <w:rsid w:val="00A43B30"/>
    <w:rsid w:val="00A43C23"/>
    <w:rsid w:val="00A43D7D"/>
    <w:rsid w:val="00A43E5B"/>
    <w:rsid w:val="00A4412D"/>
    <w:rsid w:val="00A44686"/>
    <w:rsid w:val="00A446B7"/>
    <w:rsid w:val="00A44993"/>
    <w:rsid w:val="00A44A65"/>
    <w:rsid w:val="00A450FD"/>
    <w:rsid w:val="00A4532D"/>
    <w:rsid w:val="00A4537B"/>
    <w:rsid w:val="00A45C16"/>
    <w:rsid w:val="00A45D21"/>
    <w:rsid w:val="00A45E4E"/>
    <w:rsid w:val="00A46099"/>
    <w:rsid w:val="00A466FB"/>
    <w:rsid w:val="00A46765"/>
    <w:rsid w:val="00A46C80"/>
    <w:rsid w:val="00A47001"/>
    <w:rsid w:val="00A4711E"/>
    <w:rsid w:val="00A473D3"/>
    <w:rsid w:val="00A47672"/>
    <w:rsid w:val="00A4777A"/>
    <w:rsid w:val="00A478E7"/>
    <w:rsid w:val="00A478EF"/>
    <w:rsid w:val="00A47A27"/>
    <w:rsid w:val="00A47C4F"/>
    <w:rsid w:val="00A47C54"/>
    <w:rsid w:val="00A503C4"/>
    <w:rsid w:val="00A50562"/>
    <w:rsid w:val="00A50CD3"/>
    <w:rsid w:val="00A50D7E"/>
    <w:rsid w:val="00A50DEB"/>
    <w:rsid w:val="00A50E1B"/>
    <w:rsid w:val="00A51157"/>
    <w:rsid w:val="00A5176E"/>
    <w:rsid w:val="00A518EA"/>
    <w:rsid w:val="00A51A35"/>
    <w:rsid w:val="00A51C57"/>
    <w:rsid w:val="00A52111"/>
    <w:rsid w:val="00A523FD"/>
    <w:rsid w:val="00A524D1"/>
    <w:rsid w:val="00A526ED"/>
    <w:rsid w:val="00A52B17"/>
    <w:rsid w:val="00A53194"/>
    <w:rsid w:val="00A531D1"/>
    <w:rsid w:val="00A53209"/>
    <w:rsid w:val="00A533FC"/>
    <w:rsid w:val="00A5361D"/>
    <w:rsid w:val="00A536DD"/>
    <w:rsid w:val="00A537C4"/>
    <w:rsid w:val="00A53A90"/>
    <w:rsid w:val="00A53C77"/>
    <w:rsid w:val="00A53E83"/>
    <w:rsid w:val="00A53E95"/>
    <w:rsid w:val="00A540E1"/>
    <w:rsid w:val="00A549C9"/>
    <w:rsid w:val="00A54AA0"/>
    <w:rsid w:val="00A54BA3"/>
    <w:rsid w:val="00A54C23"/>
    <w:rsid w:val="00A54CC0"/>
    <w:rsid w:val="00A54E7B"/>
    <w:rsid w:val="00A55246"/>
    <w:rsid w:val="00A55280"/>
    <w:rsid w:val="00A55922"/>
    <w:rsid w:val="00A55DED"/>
    <w:rsid w:val="00A5620C"/>
    <w:rsid w:val="00A5638B"/>
    <w:rsid w:val="00A56485"/>
    <w:rsid w:val="00A56564"/>
    <w:rsid w:val="00A5656D"/>
    <w:rsid w:val="00A56980"/>
    <w:rsid w:val="00A56A2A"/>
    <w:rsid w:val="00A56D8B"/>
    <w:rsid w:val="00A56DD0"/>
    <w:rsid w:val="00A56FA6"/>
    <w:rsid w:val="00A5783E"/>
    <w:rsid w:val="00A5790D"/>
    <w:rsid w:val="00A57D4C"/>
    <w:rsid w:val="00A57E42"/>
    <w:rsid w:val="00A57FF7"/>
    <w:rsid w:val="00A600CC"/>
    <w:rsid w:val="00A600F7"/>
    <w:rsid w:val="00A60456"/>
    <w:rsid w:val="00A6072B"/>
    <w:rsid w:val="00A607A7"/>
    <w:rsid w:val="00A60957"/>
    <w:rsid w:val="00A60B6E"/>
    <w:rsid w:val="00A60B83"/>
    <w:rsid w:val="00A60B8A"/>
    <w:rsid w:val="00A60DEE"/>
    <w:rsid w:val="00A6116A"/>
    <w:rsid w:val="00A6133D"/>
    <w:rsid w:val="00A61357"/>
    <w:rsid w:val="00A617C5"/>
    <w:rsid w:val="00A61ABE"/>
    <w:rsid w:val="00A61CEB"/>
    <w:rsid w:val="00A6210A"/>
    <w:rsid w:val="00A621AC"/>
    <w:rsid w:val="00A625DF"/>
    <w:rsid w:val="00A62A3E"/>
    <w:rsid w:val="00A62C6C"/>
    <w:rsid w:val="00A62D93"/>
    <w:rsid w:val="00A631D8"/>
    <w:rsid w:val="00A634F8"/>
    <w:rsid w:val="00A6356C"/>
    <w:rsid w:val="00A6369B"/>
    <w:rsid w:val="00A639B0"/>
    <w:rsid w:val="00A63B1B"/>
    <w:rsid w:val="00A63E70"/>
    <w:rsid w:val="00A63FC5"/>
    <w:rsid w:val="00A63FD5"/>
    <w:rsid w:val="00A644BF"/>
    <w:rsid w:val="00A644F3"/>
    <w:rsid w:val="00A64515"/>
    <w:rsid w:val="00A6457A"/>
    <w:rsid w:val="00A64739"/>
    <w:rsid w:val="00A64820"/>
    <w:rsid w:val="00A64B26"/>
    <w:rsid w:val="00A650F5"/>
    <w:rsid w:val="00A652C8"/>
    <w:rsid w:val="00A652F9"/>
    <w:rsid w:val="00A654B1"/>
    <w:rsid w:val="00A6559D"/>
    <w:rsid w:val="00A658CE"/>
    <w:rsid w:val="00A65A23"/>
    <w:rsid w:val="00A65BAF"/>
    <w:rsid w:val="00A65E10"/>
    <w:rsid w:val="00A6608B"/>
    <w:rsid w:val="00A660F6"/>
    <w:rsid w:val="00A664B7"/>
    <w:rsid w:val="00A668B2"/>
    <w:rsid w:val="00A668CE"/>
    <w:rsid w:val="00A66AA6"/>
    <w:rsid w:val="00A671C5"/>
    <w:rsid w:val="00A67212"/>
    <w:rsid w:val="00A672C8"/>
    <w:rsid w:val="00A67439"/>
    <w:rsid w:val="00A677C0"/>
    <w:rsid w:val="00A678D5"/>
    <w:rsid w:val="00A67CED"/>
    <w:rsid w:val="00A67F2F"/>
    <w:rsid w:val="00A70402"/>
    <w:rsid w:val="00A70683"/>
    <w:rsid w:val="00A7096D"/>
    <w:rsid w:val="00A70B40"/>
    <w:rsid w:val="00A70C4C"/>
    <w:rsid w:val="00A70F59"/>
    <w:rsid w:val="00A71007"/>
    <w:rsid w:val="00A710C3"/>
    <w:rsid w:val="00A71286"/>
    <w:rsid w:val="00A714CF"/>
    <w:rsid w:val="00A71824"/>
    <w:rsid w:val="00A718C9"/>
    <w:rsid w:val="00A718FF"/>
    <w:rsid w:val="00A719BE"/>
    <w:rsid w:val="00A71DD3"/>
    <w:rsid w:val="00A720E5"/>
    <w:rsid w:val="00A723F3"/>
    <w:rsid w:val="00A72ABC"/>
    <w:rsid w:val="00A72CE2"/>
    <w:rsid w:val="00A72E1D"/>
    <w:rsid w:val="00A72F75"/>
    <w:rsid w:val="00A72FBC"/>
    <w:rsid w:val="00A73055"/>
    <w:rsid w:val="00A7315C"/>
    <w:rsid w:val="00A7346C"/>
    <w:rsid w:val="00A735BD"/>
    <w:rsid w:val="00A739B3"/>
    <w:rsid w:val="00A739B7"/>
    <w:rsid w:val="00A73CEB"/>
    <w:rsid w:val="00A73ECA"/>
    <w:rsid w:val="00A74049"/>
    <w:rsid w:val="00A74050"/>
    <w:rsid w:val="00A741A3"/>
    <w:rsid w:val="00A74263"/>
    <w:rsid w:val="00A744CD"/>
    <w:rsid w:val="00A74504"/>
    <w:rsid w:val="00A745FD"/>
    <w:rsid w:val="00A74A0C"/>
    <w:rsid w:val="00A74A39"/>
    <w:rsid w:val="00A74D6D"/>
    <w:rsid w:val="00A74E56"/>
    <w:rsid w:val="00A74F03"/>
    <w:rsid w:val="00A74F95"/>
    <w:rsid w:val="00A7500B"/>
    <w:rsid w:val="00A75431"/>
    <w:rsid w:val="00A759B4"/>
    <w:rsid w:val="00A75A7B"/>
    <w:rsid w:val="00A75DB3"/>
    <w:rsid w:val="00A7601A"/>
    <w:rsid w:val="00A760DB"/>
    <w:rsid w:val="00A761C3"/>
    <w:rsid w:val="00A76773"/>
    <w:rsid w:val="00A76A74"/>
    <w:rsid w:val="00A76D7E"/>
    <w:rsid w:val="00A76DA0"/>
    <w:rsid w:val="00A76E67"/>
    <w:rsid w:val="00A77006"/>
    <w:rsid w:val="00A77126"/>
    <w:rsid w:val="00A771B7"/>
    <w:rsid w:val="00A77222"/>
    <w:rsid w:val="00A778B7"/>
    <w:rsid w:val="00A77A49"/>
    <w:rsid w:val="00A77AF5"/>
    <w:rsid w:val="00A77E21"/>
    <w:rsid w:val="00A77F97"/>
    <w:rsid w:val="00A80056"/>
    <w:rsid w:val="00A800A1"/>
    <w:rsid w:val="00A80332"/>
    <w:rsid w:val="00A8040E"/>
    <w:rsid w:val="00A80490"/>
    <w:rsid w:val="00A8052D"/>
    <w:rsid w:val="00A805AD"/>
    <w:rsid w:val="00A80624"/>
    <w:rsid w:val="00A8083C"/>
    <w:rsid w:val="00A80B0B"/>
    <w:rsid w:val="00A80DB4"/>
    <w:rsid w:val="00A80E25"/>
    <w:rsid w:val="00A80F2B"/>
    <w:rsid w:val="00A8107C"/>
    <w:rsid w:val="00A81097"/>
    <w:rsid w:val="00A812A0"/>
    <w:rsid w:val="00A812F5"/>
    <w:rsid w:val="00A814F4"/>
    <w:rsid w:val="00A81692"/>
    <w:rsid w:val="00A816EF"/>
    <w:rsid w:val="00A8193E"/>
    <w:rsid w:val="00A81A07"/>
    <w:rsid w:val="00A81A23"/>
    <w:rsid w:val="00A81A84"/>
    <w:rsid w:val="00A81BBE"/>
    <w:rsid w:val="00A81C13"/>
    <w:rsid w:val="00A81C68"/>
    <w:rsid w:val="00A81D0A"/>
    <w:rsid w:val="00A81DA6"/>
    <w:rsid w:val="00A81E73"/>
    <w:rsid w:val="00A82523"/>
    <w:rsid w:val="00A829A4"/>
    <w:rsid w:val="00A82B61"/>
    <w:rsid w:val="00A82BDB"/>
    <w:rsid w:val="00A82C8C"/>
    <w:rsid w:val="00A83806"/>
    <w:rsid w:val="00A83831"/>
    <w:rsid w:val="00A839A3"/>
    <w:rsid w:val="00A84025"/>
    <w:rsid w:val="00A840AD"/>
    <w:rsid w:val="00A841D6"/>
    <w:rsid w:val="00A8420D"/>
    <w:rsid w:val="00A8459F"/>
    <w:rsid w:val="00A84A84"/>
    <w:rsid w:val="00A84C76"/>
    <w:rsid w:val="00A84D89"/>
    <w:rsid w:val="00A84ECC"/>
    <w:rsid w:val="00A8523B"/>
    <w:rsid w:val="00A8526E"/>
    <w:rsid w:val="00A853C4"/>
    <w:rsid w:val="00A85509"/>
    <w:rsid w:val="00A8562E"/>
    <w:rsid w:val="00A8587C"/>
    <w:rsid w:val="00A858D2"/>
    <w:rsid w:val="00A859DF"/>
    <w:rsid w:val="00A85CE6"/>
    <w:rsid w:val="00A85DFF"/>
    <w:rsid w:val="00A85FFA"/>
    <w:rsid w:val="00A86310"/>
    <w:rsid w:val="00A8666B"/>
    <w:rsid w:val="00A866E5"/>
    <w:rsid w:val="00A8722F"/>
    <w:rsid w:val="00A8726D"/>
    <w:rsid w:val="00A877AD"/>
    <w:rsid w:val="00A87913"/>
    <w:rsid w:val="00A87B07"/>
    <w:rsid w:val="00A87C7B"/>
    <w:rsid w:val="00A87EEB"/>
    <w:rsid w:val="00A87FBD"/>
    <w:rsid w:val="00A90266"/>
    <w:rsid w:val="00A90412"/>
    <w:rsid w:val="00A90478"/>
    <w:rsid w:val="00A9051B"/>
    <w:rsid w:val="00A9062C"/>
    <w:rsid w:val="00A90645"/>
    <w:rsid w:val="00A90A73"/>
    <w:rsid w:val="00A90C11"/>
    <w:rsid w:val="00A913C7"/>
    <w:rsid w:val="00A91941"/>
    <w:rsid w:val="00A91A55"/>
    <w:rsid w:val="00A91E99"/>
    <w:rsid w:val="00A91F10"/>
    <w:rsid w:val="00A91F22"/>
    <w:rsid w:val="00A91FC1"/>
    <w:rsid w:val="00A9217C"/>
    <w:rsid w:val="00A9247E"/>
    <w:rsid w:val="00A924B8"/>
    <w:rsid w:val="00A92594"/>
    <w:rsid w:val="00A929D4"/>
    <w:rsid w:val="00A92AB8"/>
    <w:rsid w:val="00A92FE9"/>
    <w:rsid w:val="00A93010"/>
    <w:rsid w:val="00A93446"/>
    <w:rsid w:val="00A93597"/>
    <w:rsid w:val="00A93688"/>
    <w:rsid w:val="00A93C43"/>
    <w:rsid w:val="00A93D5D"/>
    <w:rsid w:val="00A93E3B"/>
    <w:rsid w:val="00A94098"/>
    <w:rsid w:val="00A942EF"/>
    <w:rsid w:val="00A94583"/>
    <w:rsid w:val="00A94796"/>
    <w:rsid w:val="00A94820"/>
    <w:rsid w:val="00A9483C"/>
    <w:rsid w:val="00A94AB5"/>
    <w:rsid w:val="00A94C40"/>
    <w:rsid w:val="00A94CF2"/>
    <w:rsid w:val="00A94D49"/>
    <w:rsid w:val="00A950C3"/>
    <w:rsid w:val="00A95113"/>
    <w:rsid w:val="00A95247"/>
    <w:rsid w:val="00A9581C"/>
    <w:rsid w:val="00A95C89"/>
    <w:rsid w:val="00A960DD"/>
    <w:rsid w:val="00A96431"/>
    <w:rsid w:val="00A964F2"/>
    <w:rsid w:val="00A96694"/>
    <w:rsid w:val="00A9676C"/>
    <w:rsid w:val="00A96AA2"/>
    <w:rsid w:val="00A96DE7"/>
    <w:rsid w:val="00A96E23"/>
    <w:rsid w:val="00A96EFC"/>
    <w:rsid w:val="00A970FF"/>
    <w:rsid w:val="00A9718D"/>
    <w:rsid w:val="00A971B2"/>
    <w:rsid w:val="00A97443"/>
    <w:rsid w:val="00A9761F"/>
    <w:rsid w:val="00A97759"/>
    <w:rsid w:val="00A97860"/>
    <w:rsid w:val="00A97A34"/>
    <w:rsid w:val="00A97AF7"/>
    <w:rsid w:val="00A97B57"/>
    <w:rsid w:val="00A97B65"/>
    <w:rsid w:val="00A97BE0"/>
    <w:rsid w:val="00A97E8C"/>
    <w:rsid w:val="00AA0098"/>
    <w:rsid w:val="00AA0190"/>
    <w:rsid w:val="00AA02D0"/>
    <w:rsid w:val="00AA0493"/>
    <w:rsid w:val="00AA0529"/>
    <w:rsid w:val="00AA05F9"/>
    <w:rsid w:val="00AA0A9F"/>
    <w:rsid w:val="00AA0BDC"/>
    <w:rsid w:val="00AA0E4F"/>
    <w:rsid w:val="00AA0FF5"/>
    <w:rsid w:val="00AA16E8"/>
    <w:rsid w:val="00AA1811"/>
    <w:rsid w:val="00AA1969"/>
    <w:rsid w:val="00AA19D0"/>
    <w:rsid w:val="00AA1AF0"/>
    <w:rsid w:val="00AA1FEF"/>
    <w:rsid w:val="00AA20D6"/>
    <w:rsid w:val="00AA238E"/>
    <w:rsid w:val="00AA23D2"/>
    <w:rsid w:val="00AA23E3"/>
    <w:rsid w:val="00AA2439"/>
    <w:rsid w:val="00AA2588"/>
    <w:rsid w:val="00AA2B8C"/>
    <w:rsid w:val="00AA2BC0"/>
    <w:rsid w:val="00AA2D0E"/>
    <w:rsid w:val="00AA2E97"/>
    <w:rsid w:val="00AA347A"/>
    <w:rsid w:val="00AA3EFA"/>
    <w:rsid w:val="00AA42FB"/>
    <w:rsid w:val="00AA46FC"/>
    <w:rsid w:val="00AA485A"/>
    <w:rsid w:val="00AA4960"/>
    <w:rsid w:val="00AA4A96"/>
    <w:rsid w:val="00AA4D19"/>
    <w:rsid w:val="00AA4D47"/>
    <w:rsid w:val="00AA4E03"/>
    <w:rsid w:val="00AA4FC9"/>
    <w:rsid w:val="00AA5105"/>
    <w:rsid w:val="00AA518B"/>
    <w:rsid w:val="00AA51EE"/>
    <w:rsid w:val="00AA54B6"/>
    <w:rsid w:val="00AA5543"/>
    <w:rsid w:val="00AA592B"/>
    <w:rsid w:val="00AA59F8"/>
    <w:rsid w:val="00AA5B8D"/>
    <w:rsid w:val="00AA5C99"/>
    <w:rsid w:val="00AA624F"/>
    <w:rsid w:val="00AA67E3"/>
    <w:rsid w:val="00AA6941"/>
    <w:rsid w:val="00AA6BF6"/>
    <w:rsid w:val="00AA6F41"/>
    <w:rsid w:val="00AA707D"/>
    <w:rsid w:val="00AA7189"/>
    <w:rsid w:val="00AA74E6"/>
    <w:rsid w:val="00AA752A"/>
    <w:rsid w:val="00AA77D4"/>
    <w:rsid w:val="00AA794C"/>
    <w:rsid w:val="00AA795C"/>
    <w:rsid w:val="00AA7A1C"/>
    <w:rsid w:val="00AA7B67"/>
    <w:rsid w:val="00AA7C98"/>
    <w:rsid w:val="00AA7CD2"/>
    <w:rsid w:val="00AA7D49"/>
    <w:rsid w:val="00AA7EFA"/>
    <w:rsid w:val="00AB0207"/>
    <w:rsid w:val="00AB096B"/>
    <w:rsid w:val="00AB0E49"/>
    <w:rsid w:val="00AB0FCC"/>
    <w:rsid w:val="00AB1038"/>
    <w:rsid w:val="00AB17C8"/>
    <w:rsid w:val="00AB185C"/>
    <w:rsid w:val="00AB1943"/>
    <w:rsid w:val="00AB1996"/>
    <w:rsid w:val="00AB19A7"/>
    <w:rsid w:val="00AB1C48"/>
    <w:rsid w:val="00AB1DCF"/>
    <w:rsid w:val="00AB1E7F"/>
    <w:rsid w:val="00AB2045"/>
    <w:rsid w:val="00AB21A2"/>
    <w:rsid w:val="00AB21FA"/>
    <w:rsid w:val="00AB2229"/>
    <w:rsid w:val="00AB2585"/>
    <w:rsid w:val="00AB264E"/>
    <w:rsid w:val="00AB2869"/>
    <w:rsid w:val="00AB2928"/>
    <w:rsid w:val="00AB2ABA"/>
    <w:rsid w:val="00AB2EDF"/>
    <w:rsid w:val="00AB2F5E"/>
    <w:rsid w:val="00AB30D5"/>
    <w:rsid w:val="00AB365E"/>
    <w:rsid w:val="00AB3699"/>
    <w:rsid w:val="00AB3840"/>
    <w:rsid w:val="00AB3E8F"/>
    <w:rsid w:val="00AB4250"/>
    <w:rsid w:val="00AB4339"/>
    <w:rsid w:val="00AB43FC"/>
    <w:rsid w:val="00AB4721"/>
    <w:rsid w:val="00AB4865"/>
    <w:rsid w:val="00AB4B7E"/>
    <w:rsid w:val="00AB4C44"/>
    <w:rsid w:val="00AB4CD2"/>
    <w:rsid w:val="00AB4D2A"/>
    <w:rsid w:val="00AB4D45"/>
    <w:rsid w:val="00AB529F"/>
    <w:rsid w:val="00AB537B"/>
    <w:rsid w:val="00AB5500"/>
    <w:rsid w:val="00AB5A53"/>
    <w:rsid w:val="00AB5A98"/>
    <w:rsid w:val="00AB5B34"/>
    <w:rsid w:val="00AB5BB8"/>
    <w:rsid w:val="00AB5F65"/>
    <w:rsid w:val="00AB653E"/>
    <w:rsid w:val="00AB65D1"/>
    <w:rsid w:val="00AB6A86"/>
    <w:rsid w:val="00AB6C21"/>
    <w:rsid w:val="00AB6DCA"/>
    <w:rsid w:val="00AB756F"/>
    <w:rsid w:val="00AB7AA5"/>
    <w:rsid w:val="00AB7D6E"/>
    <w:rsid w:val="00AB7ECD"/>
    <w:rsid w:val="00AC0119"/>
    <w:rsid w:val="00AC0612"/>
    <w:rsid w:val="00AC0750"/>
    <w:rsid w:val="00AC091E"/>
    <w:rsid w:val="00AC0A47"/>
    <w:rsid w:val="00AC0BB1"/>
    <w:rsid w:val="00AC0CFA"/>
    <w:rsid w:val="00AC0D3A"/>
    <w:rsid w:val="00AC0D83"/>
    <w:rsid w:val="00AC0E3E"/>
    <w:rsid w:val="00AC0E9F"/>
    <w:rsid w:val="00AC0F32"/>
    <w:rsid w:val="00AC179B"/>
    <w:rsid w:val="00AC1A4E"/>
    <w:rsid w:val="00AC1A82"/>
    <w:rsid w:val="00AC204B"/>
    <w:rsid w:val="00AC2072"/>
    <w:rsid w:val="00AC20AD"/>
    <w:rsid w:val="00AC238C"/>
    <w:rsid w:val="00AC2688"/>
    <w:rsid w:val="00AC2994"/>
    <w:rsid w:val="00AC3078"/>
    <w:rsid w:val="00AC33BA"/>
    <w:rsid w:val="00AC34ED"/>
    <w:rsid w:val="00AC35C5"/>
    <w:rsid w:val="00AC3772"/>
    <w:rsid w:val="00AC3B6E"/>
    <w:rsid w:val="00AC3C6A"/>
    <w:rsid w:val="00AC3FD4"/>
    <w:rsid w:val="00AC41C1"/>
    <w:rsid w:val="00AC432C"/>
    <w:rsid w:val="00AC4CD2"/>
    <w:rsid w:val="00AC4D20"/>
    <w:rsid w:val="00AC4E7A"/>
    <w:rsid w:val="00AC53C8"/>
    <w:rsid w:val="00AC5535"/>
    <w:rsid w:val="00AC55BB"/>
    <w:rsid w:val="00AC5656"/>
    <w:rsid w:val="00AC5667"/>
    <w:rsid w:val="00AC5731"/>
    <w:rsid w:val="00AC5937"/>
    <w:rsid w:val="00AC5D47"/>
    <w:rsid w:val="00AC5DE1"/>
    <w:rsid w:val="00AC5EB2"/>
    <w:rsid w:val="00AC6094"/>
    <w:rsid w:val="00AC62E4"/>
    <w:rsid w:val="00AC65AF"/>
    <w:rsid w:val="00AC69C6"/>
    <w:rsid w:val="00AC69F2"/>
    <w:rsid w:val="00AC6A80"/>
    <w:rsid w:val="00AC6B01"/>
    <w:rsid w:val="00AC6D33"/>
    <w:rsid w:val="00AC7192"/>
    <w:rsid w:val="00AC7267"/>
    <w:rsid w:val="00AC7449"/>
    <w:rsid w:val="00AC75C0"/>
    <w:rsid w:val="00AC7626"/>
    <w:rsid w:val="00AC7853"/>
    <w:rsid w:val="00AC78C8"/>
    <w:rsid w:val="00AC7C5F"/>
    <w:rsid w:val="00AC7D06"/>
    <w:rsid w:val="00AC7EC7"/>
    <w:rsid w:val="00AC7FF6"/>
    <w:rsid w:val="00AD0111"/>
    <w:rsid w:val="00AD02BF"/>
    <w:rsid w:val="00AD02DD"/>
    <w:rsid w:val="00AD032C"/>
    <w:rsid w:val="00AD0433"/>
    <w:rsid w:val="00AD04E0"/>
    <w:rsid w:val="00AD066E"/>
    <w:rsid w:val="00AD0D99"/>
    <w:rsid w:val="00AD1109"/>
    <w:rsid w:val="00AD1681"/>
    <w:rsid w:val="00AD2037"/>
    <w:rsid w:val="00AD20D0"/>
    <w:rsid w:val="00AD21B2"/>
    <w:rsid w:val="00AD28B8"/>
    <w:rsid w:val="00AD2A65"/>
    <w:rsid w:val="00AD2B53"/>
    <w:rsid w:val="00AD2BF3"/>
    <w:rsid w:val="00AD300B"/>
    <w:rsid w:val="00AD3268"/>
    <w:rsid w:val="00AD34EA"/>
    <w:rsid w:val="00AD352A"/>
    <w:rsid w:val="00AD378F"/>
    <w:rsid w:val="00AD37EB"/>
    <w:rsid w:val="00AD391C"/>
    <w:rsid w:val="00AD3F51"/>
    <w:rsid w:val="00AD46E7"/>
    <w:rsid w:val="00AD4C7D"/>
    <w:rsid w:val="00AD4D31"/>
    <w:rsid w:val="00AD5089"/>
    <w:rsid w:val="00AD5175"/>
    <w:rsid w:val="00AD545D"/>
    <w:rsid w:val="00AD5795"/>
    <w:rsid w:val="00AD5876"/>
    <w:rsid w:val="00AD5962"/>
    <w:rsid w:val="00AD5A35"/>
    <w:rsid w:val="00AD5B8F"/>
    <w:rsid w:val="00AD603E"/>
    <w:rsid w:val="00AD6230"/>
    <w:rsid w:val="00AD66B4"/>
    <w:rsid w:val="00AD69D2"/>
    <w:rsid w:val="00AD72D8"/>
    <w:rsid w:val="00AD733A"/>
    <w:rsid w:val="00AD734E"/>
    <w:rsid w:val="00AD7390"/>
    <w:rsid w:val="00AD73A5"/>
    <w:rsid w:val="00AD741B"/>
    <w:rsid w:val="00AD742B"/>
    <w:rsid w:val="00AD78FE"/>
    <w:rsid w:val="00AD7A23"/>
    <w:rsid w:val="00AD7E5C"/>
    <w:rsid w:val="00AE0042"/>
    <w:rsid w:val="00AE0274"/>
    <w:rsid w:val="00AE027A"/>
    <w:rsid w:val="00AE060C"/>
    <w:rsid w:val="00AE087E"/>
    <w:rsid w:val="00AE090E"/>
    <w:rsid w:val="00AE0EA6"/>
    <w:rsid w:val="00AE1211"/>
    <w:rsid w:val="00AE13CD"/>
    <w:rsid w:val="00AE1403"/>
    <w:rsid w:val="00AE148B"/>
    <w:rsid w:val="00AE1660"/>
    <w:rsid w:val="00AE17AA"/>
    <w:rsid w:val="00AE18CD"/>
    <w:rsid w:val="00AE19E4"/>
    <w:rsid w:val="00AE20B4"/>
    <w:rsid w:val="00AE21B4"/>
    <w:rsid w:val="00AE23B9"/>
    <w:rsid w:val="00AE246C"/>
    <w:rsid w:val="00AE267F"/>
    <w:rsid w:val="00AE27EA"/>
    <w:rsid w:val="00AE2B97"/>
    <w:rsid w:val="00AE2C71"/>
    <w:rsid w:val="00AE2DEF"/>
    <w:rsid w:val="00AE2F27"/>
    <w:rsid w:val="00AE30B5"/>
    <w:rsid w:val="00AE3128"/>
    <w:rsid w:val="00AE34DF"/>
    <w:rsid w:val="00AE35CD"/>
    <w:rsid w:val="00AE35D6"/>
    <w:rsid w:val="00AE3AC0"/>
    <w:rsid w:val="00AE3D09"/>
    <w:rsid w:val="00AE3E5E"/>
    <w:rsid w:val="00AE3F39"/>
    <w:rsid w:val="00AE4342"/>
    <w:rsid w:val="00AE4575"/>
    <w:rsid w:val="00AE465E"/>
    <w:rsid w:val="00AE4663"/>
    <w:rsid w:val="00AE469F"/>
    <w:rsid w:val="00AE46A1"/>
    <w:rsid w:val="00AE4F45"/>
    <w:rsid w:val="00AE50A7"/>
    <w:rsid w:val="00AE53E7"/>
    <w:rsid w:val="00AE543D"/>
    <w:rsid w:val="00AE56A1"/>
    <w:rsid w:val="00AE5703"/>
    <w:rsid w:val="00AE570D"/>
    <w:rsid w:val="00AE5752"/>
    <w:rsid w:val="00AE586B"/>
    <w:rsid w:val="00AE5939"/>
    <w:rsid w:val="00AE5AB5"/>
    <w:rsid w:val="00AE5BBE"/>
    <w:rsid w:val="00AE5BE9"/>
    <w:rsid w:val="00AE5C12"/>
    <w:rsid w:val="00AE5C95"/>
    <w:rsid w:val="00AE5CC7"/>
    <w:rsid w:val="00AE5D9C"/>
    <w:rsid w:val="00AE5DD6"/>
    <w:rsid w:val="00AE60F0"/>
    <w:rsid w:val="00AE6215"/>
    <w:rsid w:val="00AE6243"/>
    <w:rsid w:val="00AE6352"/>
    <w:rsid w:val="00AE6994"/>
    <w:rsid w:val="00AE6CC7"/>
    <w:rsid w:val="00AE7108"/>
    <w:rsid w:val="00AE71F3"/>
    <w:rsid w:val="00AE72E8"/>
    <w:rsid w:val="00AE75DD"/>
    <w:rsid w:val="00AE7699"/>
    <w:rsid w:val="00AE7A45"/>
    <w:rsid w:val="00AE7A50"/>
    <w:rsid w:val="00AE7ACF"/>
    <w:rsid w:val="00AE7BA7"/>
    <w:rsid w:val="00AE7C1C"/>
    <w:rsid w:val="00AE7CCC"/>
    <w:rsid w:val="00AF0239"/>
    <w:rsid w:val="00AF02A0"/>
    <w:rsid w:val="00AF02B8"/>
    <w:rsid w:val="00AF02E7"/>
    <w:rsid w:val="00AF042E"/>
    <w:rsid w:val="00AF06D9"/>
    <w:rsid w:val="00AF0730"/>
    <w:rsid w:val="00AF073F"/>
    <w:rsid w:val="00AF0C60"/>
    <w:rsid w:val="00AF0C86"/>
    <w:rsid w:val="00AF0ED2"/>
    <w:rsid w:val="00AF11FA"/>
    <w:rsid w:val="00AF12C4"/>
    <w:rsid w:val="00AF15B8"/>
    <w:rsid w:val="00AF16D1"/>
    <w:rsid w:val="00AF19F2"/>
    <w:rsid w:val="00AF1A1B"/>
    <w:rsid w:val="00AF1C3E"/>
    <w:rsid w:val="00AF1EC9"/>
    <w:rsid w:val="00AF2257"/>
    <w:rsid w:val="00AF286E"/>
    <w:rsid w:val="00AF28F4"/>
    <w:rsid w:val="00AF2A42"/>
    <w:rsid w:val="00AF3035"/>
    <w:rsid w:val="00AF33A3"/>
    <w:rsid w:val="00AF33F6"/>
    <w:rsid w:val="00AF349A"/>
    <w:rsid w:val="00AF3591"/>
    <w:rsid w:val="00AF361C"/>
    <w:rsid w:val="00AF38A6"/>
    <w:rsid w:val="00AF39F8"/>
    <w:rsid w:val="00AF3BA1"/>
    <w:rsid w:val="00AF3D23"/>
    <w:rsid w:val="00AF4025"/>
    <w:rsid w:val="00AF405D"/>
    <w:rsid w:val="00AF408D"/>
    <w:rsid w:val="00AF40D6"/>
    <w:rsid w:val="00AF41E3"/>
    <w:rsid w:val="00AF4241"/>
    <w:rsid w:val="00AF443B"/>
    <w:rsid w:val="00AF45A8"/>
    <w:rsid w:val="00AF46C9"/>
    <w:rsid w:val="00AF48F1"/>
    <w:rsid w:val="00AF490F"/>
    <w:rsid w:val="00AF4AA0"/>
    <w:rsid w:val="00AF51D3"/>
    <w:rsid w:val="00AF5506"/>
    <w:rsid w:val="00AF5883"/>
    <w:rsid w:val="00AF5974"/>
    <w:rsid w:val="00AF5C7B"/>
    <w:rsid w:val="00AF5CD1"/>
    <w:rsid w:val="00AF5D14"/>
    <w:rsid w:val="00AF623E"/>
    <w:rsid w:val="00AF62F1"/>
    <w:rsid w:val="00AF6491"/>
    <w:rsid w:val="00AF650C"/>
    <w:rsid w:val="00AF6658"/>
    <w:rsid w:val="00AF66B3"/>
    <w:rsid w:val="00AF6709"/>
    <w:rsid w:val="00AF6B9C"/>
    <w:rsid w:val="00AF7170"/>
    <w:rsid w:val="00AF764A"/>
    <w:rsid w:val="00AF7651"/>
    <w:rsid w:val="00AF76F0"/>
    <w:rsid w:val="00AF78F6"/>
    <w:rsid w:val="00AF790F"/>
    <w:rsid w:val="00AF7DF5"/>
    <w:rsid w:val="00AF7FA6"/>
    <w:rsid w:val="00B00074"/>
    <w:rsid w:val="00B00382"/>
    <w:rsid w:val="00B006E8"/>
    <w:rsid w:val="00B00874"/>
    <w:rsid w:val="00B00DB2"/>
    <w:rsid w:val="00B00F3E"/>
    <w:rsid w:val="00B0104D"/>
    <w:rsid w:val="00B010FE"/>
    <w:rsid w:val="00B011A3"/>
    <w:rsid w:val="00B01619"/>
    <w:rsid w:val="00B017B4"/>
    <w:rsid w:val="00B01CDA"/>
    <w:rsid w:val="00B0213A"/>
    <w:rsid w:val="00B022FC"/>
    <w:rsid w:val="00B02469"/>
    <w:rsid w:val="00B02600"/>
    <w:rsid w:val="00B02895"/>
    <w:rsid w:val="00B0289D"/>
    <w:rsid w:val="00B02A93"/>
    <w:rsid w:val="00B02B6D"/>
    <w:rsid w:val="00B02F47"/>
    <w:rsid w:val="00B03A25"/>
    <w:rsid w:val="00B03A5F"/>
    <w:rsid w:val="00B03B02"/>
    <w:rsid w:val="00B03BB4"/>
    <w:rsid w:val="00B03CD6"/>
    <w:rsid w:val="00B03E44"/>
    <w:rsid w:val="00B0451B"/>
    <w:rsid w:val="00B04944"/>
    <w:rsid w:val="00B04E12"/>
    <w:rsid w:val="00B05323"/>
    <w:rsid w:val="00B0537A"/>
    <w:rsid w:val="00B05687"/>
    <w:rsid w:val="00B05975"/>
    <w:rsid w:val="00B05EB5"/>
    <w:rsid w:val="00B0620A"/>
    <w:rsid w:val="00B06437"/>
    <w:rsid w:val="00B06546"/>
    <w:rsid w:val="00B06915"/>
    <w:rsid w:val="00B069FC"/>
    <w:rsid w:val="00B06AB3"/>
    <w:rsid w:val="00B06CD7"/>
    <w:rsid w:val="00B06D88"/>
    <w:rsid w:val="00B06DFC"/>
    <w:rsid w:val="00B0701F"/>
    <w:rsid w:val="00B07356"/>
    <w:rsid w:val="00B073FC"/>
    <w:rsid w:val="00B0744B"/>
    <w:rsid w:val="00B0744E"/>
    <w:rsid w:val="00B075FA"/>
    <w:rsid w:val="00B07673"/>
    <w:rsid w:val="00B07728"/>
    <w:rsid w:val="00B077F1"/>
    <w:rsid w:val="00B07813"/>
    <w:rsid w:val="00B101F1"/>
    <w:rsid w:val="00B11052"/>
    <w:rsid w:val="00B113C0"/>
    <w:rsid w:val="00B113DD"/>
    <w:rsid w:val="00B11A5D"/>
    <w:rsid w:val="00B11D68"/>
    <w:rsid w:val="00B121A5"/>
    <w:rsid w:val="00B12315"/>
    <w:rsid w:val="00B12364"/>
    <w:rsid w:val="00B124D9"/>
    <w:rsid w:val="00B1252E"/>
    <w:rsid w:val="00B12A3B"/>
    <w:rsid w:val="00B12FEA"/>
    <w:rsid w:val="00B13170"/>
    <w:rsid w:val="00B1318D"/>
    <w:rsid w:val="00B137E1"/>
    <w:rsid w:val="00B13939"/>
    <w:rsid w:val="00B13E59"/>
    <w:rsid w:val="00B14056"/>
    <w:rsid w:val="00B14427"/>
    <w:rsid w:val="00B147B6"/>
    <w:rsid w:val="00B14ADA"/>
    <w:rsid w:val="00B14B0B"/>
    <w:rsid w:val="00B14C1A"/>
    <w:rsid w:val="00B14E14"/>
    <w:rsid w:val="00B14EA7"/>
    <w:rsid w:val="00B15097"/>
    <w:rsid w:val="00B1521D"/>
    <w:rsid w:val="00B15672"/>
    <w:rsid w:val="00B1595B"/>
    <w:rsid w:val="00B15BEA"/>
    <w:rsid w:val="00B15C58"/>
    <w:rsid w:val="00B15DF0"/>
    <w:rsid w:val="00B162BA"/>
    <w:rsid w:val="00B1695B"/>
    <w:rsid w:val="00B16AC7"/>
    <w:rsid w:val="00B16DC5"/>
    <w:rsid w:val="00B17166"/>
    <w:rsid w:val="00B172C0"/>
    <w:rsid w:val="00B176FD"/>
    <w:rsid w:val="00B17790"/>
    <w:rsid w:val="00B17BA7"/>
    <w:rsid w:val="00B17D65"/>
    <w:rsid w:val="00B20159"/>
    <w:rsid w:val="00B2018D"/>
    <w:rsid w:val="00B20354"/>
    <w:rsid w:val="00B205BA"/>
    <w:rsid w:val="00B205C1"/>
    <w:rsid w:val="00B2074E"/>
    <w:rsid w:val="00B20B17"/>
    <w:rsid w:val="00B211EE"/>
    <w:rsid w:val="00B2120E"/>
    <w:rsid w:val="00B21534"/>
    <w:rsid w:val="00B215CF"/>
    <w:rsid w:val="00B21774"/>
    <w:rsid w:val="00B219C0"/>
    <w:rsid w:val="00B21C2E"/>
    <w:rsid w:val="00B21C3D"/>
    <w:rsid w:val="00B21F46"/>
    <w:rsid w:val="00B21FD6"/>
    <w:rsid w:val="00B22748"/>
    <w:rsid w:val="00B228BA"/>
    <w:rsid w:val="00B22CC7"/>
    <w:rsid w:val="00B22DE2"/>
    <w:rsid w:val="00B22E11"/>
    <w:rsid w:val="00B2320E"/>
    <w:rsid w:val="00B23224"/>
    <w:rsid w:val="00B23303"/>
    <w:rsid w:val="00B2362F"/>
    <w:rsid w:val="00B23663"/>
    <w:rsid w:val="00B23688"/>
    <w:rsid w:val="00B2391B"/>
    <w:rsid w:val="00B23A16"/>
    <w:rsid w:val="00B23A86"/>
    <w:rsid w:val="00B244A0"/>
    <w:rsid w:val="00B247AB"/>
    <w:rsid w:val="00B2485E"/>
    <w:rsid w:val="00B249CA"/>
    <w:rsid w:val="00B24AC0"/>
    <w:rsid w:val="00B24B02"/>
    <w:rsid w:val="00B24C43"/>
    <w:rsid w:val="00B24DFD"/>
    <w:rsid w:val="00B24F10"/>
    <w:rsid w:val="00B252C9"/>
    <w:rsid w:val="00B2539D"/>
    <w:rsid w:val="00B25660"/>
    <w:rsid w:val="00B257AC"/>
    <w:rsid w:val="00B25AB0"/>
    <w:rsid w:val="00B25B33"/>
    <w:rsid w:val="00B25DFA"/>
    <w:rsid w:val="00B25EE8"/>
    <w:rsid w:val="00B26183"/>
    <w:rsid w:val="00B263FB"/>
    <w:rsid w:val="00B267D9"/>
    <w:rsid w:val="00B26D31"/>
    <w:rsid w:val="00B26E6B"/>
    <w:rsid w:val="00B27546"/>
    <w:rsid w:val="00B2766E"/>
    <w:rsid w:val="00B27732"/>
    <w:rsid w:val="00B27C76"/>
    <w:rsid w:val="00B27C8A"/>
    <w:rsid w:val="00B27D32"/>
    <w:rsid w:val="00B27E30"/>
    <w:rsid w:val="00B30192"/>
    <w:rsid w:val="00B303E9"/>
    <w:rsid w:val="00B30499"/>
    <w:rsid w:val="00B305B6"/>
    <w:rsid w:val="00B30AC5"/>
    <w:rsid w:val="00B30AF2"/>
    <w:rsid w:val="00B30B75"/>
    <w:rsid w:val="00B30F5B"/>
    <w:rsid w:val="00B30FF1"/>
    <w:rsid w:val="00B310D7"/>
    <w:rsid w:val="00B31106"/>
    <w:rsid w:val="00B3139D"/>
    <w:rsid w:val="00B318AB"/>
    <w:rsid w:val="00B31D3E"/>
    <w:rsid w:val="00B31DDE"/>
    <w:rsid w:val="00B31E3E"/>
    <w:rsid w:val="00B31E96"/>
    <w:rsid w:val="00B31FA7"/>
    <w:rsid w:val="00B3208F"/>
    <w:rsid w:val="00B322A1"/>
    <w:rsid w:val="00B329F8"/>
    <w:rsid w:val="00B3385C"/>
    <w:rsid w:val="00B33A08"/>
    <w:rsid w:val="00B33ADE"/>
    <w:rsid w:val="00B33F7D"/>
    <w:rsid w:val="00B3409D"/>
    <w:rsid w:val="00B3435D"/>
    <w:rsid w:val="00B3445B"/>
    <w:rsid w:val="00B3448E"/>
    <w:rsid w:val="00B34663"/>
    <w:rsid w:val="00B348FF"/>
    <w:rsid w:val="00B34B0B"/>
    <w:rsid w:val="00B34D74"/>
    <w:rsid w:val="00B35590"/>
    <w:rsid w:val="00B35694"/>
    <w:rsid w:val="00B35852"/>
    <w:rsid w:val="00B35A9B"/>
    <w:rsid w:val="00B362D0"/>
    <w:rsid w:val="00B366BB"/>
    <w:rsid w:val="00B3675F"/>
    <w:rsid w:val="00B36887"/>
    <w:rsid w:val="00B36B5E"/>
    <w:rsid w:val="00B36B7E"/>
    <w:rsid w:val="00B36DDB"/>
    <w:rsid w:val="00B3705D"/>
    <w:rsid w:val="00B370BC"/>
    <w:rsid w:val="00B371F2"/>
    <w:rsid w:val="00B373FF"/>
    <w:rsid w:val="00B37B59"/>
    <w:rsid w:val="00B4026F"/>
    <w:rsid w:val="00B404C8"/>
    <w:rsid w:val="00B4079F"/>
    <w:rsid w:val="00B407A5"/>
    <w:rsid w:val="00B407D3"/>
    <w:rsid w:val="00B40A02"/>
    <w:rsid w:val="00B40B28"/>
    <w:rsid w:val="00B40F77"/>
    <w:rsid w:val="00B412DA"/>
    <w:rsid w:val="00B4131F"/>
    <w:rsid w:val="00B4143B"/>
    <w:rsid w:val="00B41684"/>
    <w:rsid w:val="00B417CB"/>
    <w:rsid w:val="00B41914"/>
    <w:rsid w:val="00B41C04"/>
    <w:rsid w:val="00B41C7D"/>
    <w:rsid w:val="00B41F06"/>
    <w:rsid w:val="00B41F13"/>
    <w:rsid w:val="00B41FA0"/>
    <w:rsid w:val="00B4207D"/>
    <w:rsid w:val="00B42205"/>
    <w:rsid w:val="00B425F5"/>
    <w:rsid w:val="00B42ABC"/>
    <w:rsid w:val="00B42B0C"/>
    <w:rsid w:val="00B42CC9"/>
    <w:rsid w:val="00B42CED"/>
    <w:rsid w:val="00B42E04"/>
    <w:rsid w:val="00B42FBC"/>
    <w:rsid w:val="00B43158"/>
    <w:rsid w:val="00B431F4"/>
    <w:rsid w:val="00B43318"/>
    <w:rsid w:val="00B43396"/>
    <w:rsid w:val="00B433BF"/>
    <w:rsid w:val="00B4362A"/>
    <w:rsid w:val="00B436BD"/>
    <w:rsid w:val="00B43954"/>
    <w:rsid w:val="00B43A23"/>
    <w:rsid w:val="00B43A6C"/>
    <w:rsid w:val="00B44090"/>
    <w:rsid w:val="00B441A2"/>
    <w:rsid w:val="00B44251"/>
    <w:rsid w:val="00B446C4"/>
    <w:rsid w:val="00B4476F"/>
    <w:rsid w:val="00B447F0"/>
    <w:rsid w:val="00B449B7"/>
    <w:rsid w:val="00B44B68"/>
    <w:rsid w:val="00B44CC3"/>
    <w:rsid w:val="00B44D07"/>
    <w:rsid w:val="00B452A9"/>
    <w:rsid w:val="00B45464"/>
    <w:rsid w:val="00B4554D"/>
    <w:rsid w:val="00B45951"/>
    <w:rsid w:val="00B45E08"/>
    <w:rsid w:val="00B45F6E"/>
    <w:rsid w:val="00B46245"/>
    <w:rsid w:val="00B46279"/>
    <w:rsid w:val="00B463F9"/>
    <w:rsid w:val="00B465CF"/>
    <w:rsid w:val="00B465F2"/>
    <w:rsid w:val="00B46634"/>
    <w:rsid w:val="00B469A1"/>
    <w:rsid w:val="00B46FED"/>
    <w:rsid w:val="00B471EF"/>
    <w:rsid w:val="00B474A5"/>
    <w:rsid w:val="00B475CF"/>
    <w:rsid w:val="00B475D2"/>
    <w:rsid w:val="00B476D1"/>
    <w:rsid w:val="00B47718"/>
    <w:rsid w:val="00B4778C"/>
    <w:rsid w:val="00B47903"/>
    <w:rsid w:val="00B47925"/>
    <w:rsid w:val="00B47967"/>
    <w:rsid w:val="00B479E9"/>
    <w:rsid w:val="00B47B04"/>
    <w:rsid w:val="00B47D08"/>
    <w:rsid w:val="00B47E1A"/>
    <w:rsid w:val="00B50869"/>
    <w:rsid w:val="00B51186"/>
    <w:rsid w:val="00B51233"/>
    <w:rsid w:val="00B51318"/>
    <w:rsid w:val="00B5144C"/>
    <w:rsid w:val="00B514F2"/>
    <w:rsid w:val="00B5150D"/>
    <w:rsid w:val="00B5171E"/>
    <w:rsid w:val="00B51823"/>
    <w:rsid w:val="00B5188E"/>
    <w:rsid w:val="00B51B38"/>
    <w:rsid w:val="00B51B59"/>
    <w:rsid w:val="00B51B93"/>
    <w:rsid w:val="00B51C31"/>
    <w:rsid w:val="00B51C8F"/>
    <w:rsid w:val="00B51DD3"/>
    <w:rsid w:val="00B52A97"/>
    <w:rsid w:val="00B52CFB"/>
    <w:rsid w:val="00B52E85"/>
    <w:rsid w:val="00B5306F"/>
    <w:rsid w:val="00B535CA"/>
    <w:rsid w:val="00B53796"/>
    <w:rsid w:val="00B53971"/>
    <w:rsid w:val="00B539D3"/>
    <w:rsid w:val="00B53A6E"/>
    <w:rsid w:val="00B53B29"/>
    <w:rsid w:val="00B53B95"/>
    <w:rsid w:val="00B53C35"/>
    <w:rsid w:val="00B53D45"/>
    <w:rsid w:val="00B5401C"/>
    <w:rsid w:val="00B546A2"/>
    <w:rsid w:val="00B5476C"/>
    <w:rsid w:val="00B548BE"/>
    <w:rsid w:val="00B549B3"/>
    <w:rsid w:val="00B54A09"/>
    <w:rsid w:val="00B54A7A"/>
    <w:rsid w:val="00B54CB7"/>
    <w:rsid w:val="00B54D5D"/>
    <w:rsid w:val="00B54F53"/>
    <w:rsid w:val="00B54FC6"/>
    <w:rsid w:val="00B54FF8"/>
    <w:rsid w:val="00B550B0"/>
    <w:rsid w:val="00B5510B"/>
    <w:rsid w:val="00B555A2"/>
    <w:rsid w:val="00B555E7"/>
    <w:rsid w:val="00B5582C"/>
    <w:rsid w:val="00B55982"/>
    <w:rsid w:val="00B55A25"/>
    <w:rsid w:val="00B55A2D"/>
    <w:rsid w:val="00B55BC7"/>
    <w:rsid w:val="00B55D81"/>
    <w:rsid w:val="00B55E20"/>
    <w:rsid w:val="00B55E70"/>
    <w:rsid w:val="00B55E74"/>
    <w:rsid w:val="00B5605A"/>
    <w:rsid w:val="00B560BC"/>
    <w:rsid w:val="00B563A7"/>
    <w:rsid w:val="00B56793"/>
    <w:rsid w:val="00B56E2F"/>
    <w:rsid w:val="00B57166"/>
    <w:rsid w:val="00B57242"/>
    <w:rsid w:val="00B57261"/>
    <w:rsid w:val="00B57477"/>
    <w:rsid w:val="00B57489"/>
    <w:rsid w:val="00B574C7"/>
    <w:rsid w:val="00B57507"/>
    <w:rsid w:val="00B57674"/>
    <w:rsid w:val="00B57B5E"/>
    <w:rsid w:val="00B57BEE"/>
    <w:rsid w:val="00B57DCA"/>
    <w:rsid w:val="00B601A2"/>
    <w:rsid w:val="00B601A4"/>
    <w:rsid w:val="00B602CA"/>
    <w:rsid w:val="00B603F4"/>
    <w:rsid w:val="00B6066E"/>
    <w:rsid w:val="00B60BF2"/>
    <w:rsid w:val="00B60D86"/>
    <w:rsid w:val="00B60F95"/>
    <w:rsid w:val="00B61597"/>
    <w:rsid w:val="00B61682"/>
    <w:rsid w:val="00B61864"/>
    <w:rsid w:val="00B619D5"/>
    <w:rsid w:val="00B61B84"/>
    <w:rsid w:val="00B61DE8"/>
    <w:rsid w:val="00B62109"/>
    <w:rsid w:val="00B621FE"/>
    <w:rsid w:val="00B62228"/>
    <w:rsid w:val="00B622E0"/>
    <w:rsid w:val="00B624E5"/>
    <w:rsid w:val="00B62615"/>
    <w:rsid w:val="00B6264B"/>
    <w:rsid w:val="00B62808"/>
    <w:rsid w:val="00B62859"/>
    <w:rsid w:val="00B62984"/>
    <w:rsid w:val="00B62ECD"/>
    <w:rsid w:val="00B632AA"/>
    <w:rsid w:val="00B633B5"/>
    <w:rsid w:val="00B634EA"/>
    <w:rsid w:val="00B636A3"/>
    <w:rsid w:val="00B636AE"/>
    <w:rsid w:val="00B639B9"/>
    <w:rsid w:val="00B63AB2"/>
    <w:rsid w:val="00B63AE0"/>
    <w:rsid w:val="00B63BBD"/>
    <w:rsid w:val="00B63CBB"/>
    <w:rsid w:val="00B63DB5"/>
    <w:rsid w:val="00B63F34"/>
    <w:rsid w:val="00B6415C"/>
    <w:rsid w:val="00B641F9"/>
    <w:rsid w:val="00B64374"/>
    <w:rsid w:val="00B64A0F"/>
    <w:rsid w:val="00B6527B"/>
    <w:rsid w:val="00B6543E"/>
    <w:rsid w:val="00B65631"/>
    <w:rsid w:val="00B657C8"/>
    <w:rsid w:val="00B65939"/>
    <w:rsid w:val="00B65A9E"/>
    <w:rsid w:val="00B65C44"/>
    <w:rsid w:val="00B65C52"/>
    <w:rsid w:val="00B65E39"/>
    <w:rsid w:val="00B65E4D"/>
    <w:rsid w:val="00B65E98"/>
    <w:rsid w:val="00B65ECB"/>
    <w:rsid w:val="00B66013"/>
    <w:rsid w:val="00B6627D"/>
    <w:rsid w:val="00B66579"/>
    <w:rsid w:val="00B667E9"/>
    <w:rsid w:val="00B66C42"/>
    <w:rsid w:val="00B6701E"/>
    <w:rsid w:val="00B67293"/>
    <w:rsid w:val="00B67429"/>
    <w:rsid w:val="00B67553"/>
    <w:rsid w:val="00B67C63"/>
    <w:rsid w:val="00B67CD3"/>
    <w:rsid w:val="00B67D43"/>
    <w:rsid w:val="00B67E51"/>
    <w:rsid w:val="00B700D1"/>
    <w:rsid w:val="00B70160"/>
    <w:rsid w:val="00B70197"/>
    <w:rsid w:val="00B703BF"/>
    <w:rsid w:val="00B7057D"/>
    <w:rsid w:val="00B705A0"/>
    <w:rsid w:val="00B705FB"/>
    <w:rsid w:val="00B70610"/>
    <w:rsid w:val="00B70C23"/>
    <w:rsid w:val="00B70D8B"/>
    <w:rsid w:val="00B70E24"/>
    <w:rsid w:val="00B716C5"/>
    <w:rsid w:val="00B719B9"/>
    <w:rsid w:val="00B71B16"/>
    <w:rsid w:val="00B71C72"/>
    <w:rsid w:val="00B71D92"/>
    <w:rsid w:val="00B71D9E"/>
    <w:rsid w:val="00B71F09"/>
    <w:rsid w:val="00B71F19"/>
    <w:rsid w:val="00B72202"/>
    <w:rsid w:val="00B722CD"/>
    <w:rsid w:val="00B728E5"/>
    <w:rsid w:val="00B72B43"/>
    <w:rsid w:val="00B72B96"/>
    <w:rsid w:val="00B731F0"/>
    <w:rsid w:val="00B732D8"/>
    <w:rsid w:val="00B73546"/>
    <w:rsid w:val="00B73587"/>
    <w:rsid w:val="00B73629"/>
    <w:rsid w:val="00B736B5"/>
    <w:rsid w:val="00B7374E"/>
    <w:rsid w:val="00B73903"/>
    <w:rsid w:val="00B73B71"/>
    <w:rsid w:val="00B73B81"/>
    <w:rsid w:val="00B73D67"/>
    <w:rsid w:val="00B73EBA"/>
    <w:rsid w:val="00B745DD"/>
    <w:rsid w:val="00B74628"/>
    <w:rsid w:val="00B746D0"/>
    <w:rsid w:val="00B74CA6"/>
    <w:rsid w:val="00B74D2E"/>
    <w:rsid w:val="00B74E90"/>
    <w:rsid w:val="00B74EDB"/>
    <w:rsid w:val="00B75419"/>
    <w:rsid w:val="00B755E5"/>
    <w:rsid w:val="00B7572D"/>
    <w:rsid w:val="00B7595E"/>
    <w:rsid w:val="00B75A21"/>
    <w:rsid w:val="00B75A5E"/>
    <w:rsid w:val="00B75D0B"/>
    <w:rsid w:val="00B75E5B"/>
    <w:rsid w:val="00B76030"/>
    <w:rsid w:val="00B76550"/>
    <w:rsid w:val="00B76695"/>
    <w:rsid w:val="00B76760"/>
    <w:rsid w:val="00B7678E"/>
    <w:rsid w:val="00B76977"/>
    <w:rsid w:val="00B76ACA"/>
    <w:rsid w:val="00B76EEC"/>
    <w:rsid w:val="00B770DA"/>
    <w:rsid w:val="00B770E2"/>
    <w:rsid w:val="00B7718E"/>
    <w:rsid w:val="00B772DD"/>
    <w:rsid w:val="00B77378"/>
    <w:rsid w:val="00B77B21"/>
    <w:rsid w:val="00B77BB0"/>
    <w:rsid w:val="00B77C91"/>
    <w:rsid w:val="00B77D2E"/>
    <w:rsid w:val="00B77F5D"/>
    <w:rsid w:val="00B801EB"/>
    <w:rsid w:val="00B803A8"/>
    <w:rsid w:val="00B80469"/>
    <w:rsid w:val="00B8061E"/>
    <w:rsid w:val="00B8084F"/>
    <w:rsid w:val="00B808F2"/>
    <w:rsid w:val="00B80A68"/>
    <w:rsid w:val="00B80AAC"/>
    <w:rsid w:val="00B80B38"/>
    <w:rsid w:val="00B80CCB"/>
    <w:rsid w:val="00B80E73"/>
    <w:rsid w:val="00B80F75"/>
    <w:rsid w:val="00B812DC"/>
    <w:rsid w:val="00B813CE"/>
    <w:rsid w:val="00B815C2"/>
    <w:rsid w:val="00B817A2"/>
    <w:rsid w:val="00B817E7"/>
    <w:rsid w:val="00B81812"/>
    <w:rsid w:val="00B81829"/>
    <w:rsid w:val="00B81B31"/>
    <w:rsid w:val="00B81BE0"/>
    <w:rsid w:val="00B81F1C"/>
    <w:rsid w:val="00B8217E"/>
    <w:rsid w:val="00B82551"/>
    <w:rsid w:val="00B82951"/>
    <w:rsid w:val="00B82C34"/>
    <w:rsid w:val="00B82D03"/>
    <w:rsid w:val="00B82D77"/>
    <w:rsid w:val="00B82E8C"/>
    <w:rsid w:val="00B83469"/>
    <w:rsid w:val="00B8365A"/>
    <w:rsid w:val="00B8369D"/>
    <w:rsid w:val="00B83925"/>
    <w:rsid w:val="00B83935"/>
    <w:rsid w:val="00B839F8"/>
    <w:rsid w:val="00B83D81"/>
    <w:rsid w:val="00B840D4"/>
    <w:rsid w:val="00B8439C"/>
    <w:rsid w:val="00B843B5"/>
    <w:rsid w:val="00B84649"/>
    <w:rsid w:val="00B8481F"/>
    <w:rsid w:val="00B8485B"/>
    <w:rsid w:val="00B84CD0"/>
    <w:rsid w:val="00B84F24"/>
    <w:rsid w:val="00B853C7"/>
    <w:rsid w:val="00B85466"/>
    <w:rsid w:val="00B85744"/>
    <w:rsid w:val="00B857F1"/>
    <w:rsid w:val="00B8582F"/>
    <w:rsid w:val="00B85838"/>
    <w:rsid w:val="00B8591E"/>
    <w:rsid w:val="00B85E3C"/>
    <w:rsid w:val="00B8609B"/>
    <w:rsid w:val="00B8621C"/>
    <w:rsid w:val="00B86282"/>
    <w:rsid w:val="00B8640A"/>
    <w:rsid w:val="00B864F3"/>
    <w:rsid w:val="00B865B5"/>
    <w:rsid w:val="00B865E3"/>
    <w:rsid w:val="00B86764"/>
    <w:rsid w:val="00B868B2"/>
    <w:rsid w:val="00B86E28"/>
    <w:rsid w:val="00B86EE9"/>
    <w:rsid w:val="00B8714C"/>
    <w:rsid w:val="00B87285"/>
    <w:rsid w:val="00B872ED"/>
    <w:rsid w:val="00B8735A"/>
    <w:rsid w:val="00B87602"/>
    <w:rsid w:val="00B8766D"/>
    <w:rsid w:val="00B8794B"/>
    <w:rsid w:val="00B87A28"/>
    <w:rsid w:val="00B87A37"/>
    <w:rsid w:val="00B87A6D"/>
    <w:rsid w:val="00B87ABC"/>
    <w:rsid w:val="00B87D05"/>
    <w:rsid w:val="00B87D0A"/>
    <w:rsid w:val="00B87DF9"/>
    <w:rsid w:val="00B87E9B"/>
    <w:rsid w:val="00B87FBC"/>
    <w:rsid w:val="00B90821"/>
    <w:rsid w:val="00B90DE6"/>
    <w:rsid w:val="00B911E7"/>
    <w:rsid w:val="00B915B6"/>
    <w:rsid w:val="00B9205C"/>
    <w:rsid w:val="00B9296B"/>
    <w:rsid w:val="00B92BD0"/>
    <w:rsid w:val="00B92F24"/>
    <w:rsid w:val="00B93169"/>
    <w:rsid w:val="00B9317C"/>
    <w:rsid w:val="00B93243"/>
    <w:rsid w:val="00B93352"/>
    <w:rsid w:val="00B93401"/>
    <w:rsid w:val="00B934AC"/>
    <w:rsid w:val="00B935E7"/>
    <w:rsid w:val="00B93FDF"/>
    <w:rsid w:val="00B943B0"/>
    <w:rsid w:val="00B94630"/>
    <w:rsid w:val="00B9511E"/>
    <w:rsid w:val="00B95EF4"/>
    <w:rsid w:val="00B95FF3"/>
    <w:rsid w:val="00B961C9"/>
    <w:rsid w:val="00B961F5"/>
    <w:rsid w:val="00B9648B"/>
    <w:rsid w:val="00B964A1"/>
    <w:rsid w:val="00B968EF"/>
    <w:rsid w:val="00B96935"/>
    <w:rsid w:val="00B969F4"/>
    <w:rsid w:val="00B96AC8"/>
    <w:rsid w:val="00B96AF1"/>
    <w:rsid w:val="00B96CC7"/>
    <w:rsid w:val="00B97164"/>
    <w:rsid w:val="00B9733E"/>
    <w:rsid w:val="00B9763B"/>
    <w:rsid w:val="00B97764"/>
    <w:rsid w:val="00B97991"/>
    <w:rsid w:val="00B97A60"/>
    <w:rsid w:val="00B97D6E"/>
    <w:rsid w:val="00B97FB7"/>
    <w:rsid w:val="00BA0457"/>
    <w:rsid w:val="00BA0895"/>
    <w:rsid w:val="00BA08F8"/>
    <w:rsid w:val="00BA0938"/>
    <w:rsid w:val="00BA1033"/>
    <w:rsid w:val="00BA10EB"/>
    <w:rsid w:val="00BA1178"/>
    <w:rsid w:val="00BA14CF"/>
    <w:rsid w:val="00BA16E0"/>
    <w:rsid w:val="00BA191F"/>
    <w:rsid w:val="00BA1C73"/>
    <w:rsid w:val="00BA1CF3"/>
    <w:rsid w:val="00BA1E22"/>
    <w:rsid w:val="00BA2048"/>
    <w:rsid w:val="00BA21D5"/>
    <w:rsid w:val="00BA2620"/>
    <w:rsid w:val="00BA2654"/>
    <w:rsid w:val="00BA267B"/>
    <w:rsid w:val="00BA278B"/>
    <w:rsid w:val="00BA297B"/>
    <w:rsid w:val="00BA2A63"/>
    <w:rsid w:val="00BA2D4C"/>
    <w:rsid w:val="00BA2DF6"/>
    <w:rsid w:val="00BA2EE0"/>
    <w:rsid w:val="00BA3655"/>
    <w:rsid w:val="00BA3738"/>
    <w:rsid w:val="00BA3A00"/>
    <w:rsid w:val="00BA3B76"/>
    <w:rsid w:val="00BA3F40"/>
    <w:rsid w:val="00BA3F42"/>
    <w:rsid w:val="00BA4239"/>
    <w:rsid w:val="00BA4709"/>
    <w:rsid w:val="00BA48FE"/>
    <w:rsid w:val="00BA4AFC"/>
    <w:rsid w:val="00BA4E99"/>
    <w:rsid w:val="00BA4F61"/>
    <w:rsid w:val="00BA4F78"/>
    <w:rsid w:val="00BA50B6"/>
    <w:rsid w:val="00BA51BE"/>
    <w:rsid w:val="00BA522A"/>
    <w:rsid w:val="00BA5266"/>
    <w:rsid w:val="00BA52AF"/>
    <w:rsid w:val="00BA535C"/>
    <w:rsid w:val="00BA582C"/>
    <w:rsid w:val="00BA5BA1"/>
    <w:rsid w:val="00BA5CED"/>
    <w:rsid w:val="00BA5D40"/>
    <w:rsid w:val="00BA5FD3"/>
    <w:rsid w:val="00BA64B3"/>
    <w:rsid w:val="00BA66E8"/>
    <w:rsid w:val="00BA6890"/>
    <w:rsid w:val="00BA6F38"/>
    <w:rsid w:val="00BA724B"/>
    <w:rsid w:val="00BA7328"/>
    <w:rsid w:val="00BA749A"/>
    <w:rsid w:val="00BA74E8"/>
    <w:rsid w:val="00BA76BA"/>
    <w:rsid w:val="00BA7B27"/>
    <w:rsid w:val="00BA7C08"/>
    <w:rsid w:val="00BA7FC8"/>
    <w:rsid w:val="00BB013A"/>
    <w:rsid w:val="00BB0269"/>
    <w:rsid w:val="00BB05EB"/>
    <w:rsid w:val="00BB0604"/>
    <w:rsid w:val="00BB0634"/>
    <w:rsid w:val="00BB0752"/>
    <w:rsid w:val="00BB0815"/>
    <w:rsid w:val="00BB0836"/>
    <w:rsid w:val="00BB0DA4"/>
    <w:rsid w:val="00BB0DF4"/>
    <w:rsid w:val="00BB13C6"/>
    <w:rsid w:val="00BB13CF"/>
    <w:rsid w:val="00BB1494"/>
    <w:rsid w:val="00BB1827"/>
    <w:rsid w:val="00BB1994"/>
    <w:rsid w:val="00BB1DDD"/>
    <w:rsid w:val="00BB21E7"/>
    <w:rsid w:val="00BB26D1"/>
    <w:rsid w:val="00BB28BF"/>
    <w:rsid w:val="00BB2ED8"/>
    <w:rsid w:val="00BB301D"/>
    <w:rsid w:val="00BB3500"/>
    <w:rsid w:val="00BB368B"/>
    <w:rsid w:val="00BB378A"/>
    <w:rsid w:val="00BB3B54"/>
    <w:rsid w:val="00BB3CF9"/>
    <w:rsid w:val="00BB3D7A"/>
    <w:rsid w:val="00BB3E13"/>
    <w:rsid w:val="00BB3E5B"/>
    <w:rsid w:val="00BB43FF"/>
    <w:rsid w:val="00BB46ED"/>
    <w:rsid w:val="00BB474A"/>
    <w:rsid w:val="00BB4873"/>
    <w:rsid w:val="00BB48FF"/>
    <w:rsid w:val="00BB49E6"/>
    <w:rsid w:val="00BB4A8E"/>
    <w:rsid w:val="00BB4D74"/>
    <w:rsid w:val="00BB512A"/>
    <w:rsid w:val="00BB528A"/>
    <w:rsid w:val="00BB52A3"/>
    <w:rsid w:val="00BB553D"/>
    <w:rsid w:val="00BB5778"/>
    <w:rsid w:val="00BB59BF"/>
    <w:rsid w:val="00BB5A0B"/>
    <w:rsid w:val="00BB5C88"/>
    <w:rsid w:val="00BB5D34"/>
    <w:rsid w:val="00BB5DF2"/>
    <w:rsid w:val="00BB60DD"/>
    <w:rsid w:val="00BB6163"/>
    <w:rsid w:val="00BB68EC"/>
    <w:rsid w:val="00BB6E82"/>
    <w:rsid w:val="00BB7070"/>
    <w:rsid w:val="00BB7228"/>
    <w:rsid w:val="00BB72DF"/>
    <w:rsid w:val="00BB76F7"/>
    <w:rsid w:val="00BB799C"/>
    <w:rsid w:val="00BB7AEF"/>
    <w:rsid w:val="00BB7C45"/>
    <w:rsid w:val="00BB7F12"/>
    <w:rsid w:val="00BB7F1B"/>
    <w:rsid w:val="00BC037A"/>
    <w:rsid w:val="00BC0478"/>
    <w:rsid w:val="00BC06C8"/>
    <w:rsid w:val="00BC079B"/>
    <w:rsid w:val="00BC080C"/>
    <w:rsid w:val="00BC0A1E"/>
    <w:rsid w:val="00BC0B8F"/>
    <w:rsid w:val="00BC0C90"/>
    <w:rsid w:val="00BC0F55"/>
    <w:rsid w:val="00BC1076"/>
    <w:rsid w:val="00BC10D5"/>
    <w:rsid w:val="00BC13AE"/>
    <w:rsid w:val="00BC13BF"/>
    <w:rsid w:val="00BC1481"/>
    <w:rsid w:val="00BC1786"/>
    <w:rsid w:val="00BC1A62"/>
    <w:rsid w:val="00BC1D8A"/>
    <w:rsid w:val="00BC26FB"/>
    <w:rsid w:val="00BC2BFF"/>
    <w:rsid w:val="00BC2F32"/>
    <w:rsid w:val="00BC31A9"/>
    <w:rsid w:val="00BC344F"/>
    <w:rsid w:val="00BC3462"/>
    <w:rsid w:val="00BC3596"/>
    <w:rsid w:val="00BC35AF"/>
    <w:rsid w:val="00BC36DF"/>
    <w:rsid w:val="00BC39AE"/>
    <w:rsid w:val="00BC3A2F"/>
    <w:rsid w:val="00BC3D0F"/>
    <w:rsid w:val="00BC49D9"/>
    <w:rsid w:val="00BC4CA7"/>
    <w:rsid w:val="00BC4E1E"/>
    <w:rsid w:val="00BC4E3E"/>
    <w:rsid w:val="00BC50C1"/>
    <w:rsid w:val="00BC50F4"/>
    <w:rsid w:val="00BC51A7"/>
    <w:rsid w:val="00BC5268"/>
    <w:rsid w:val="00BC5276"/>
    <w:rsid w:val="00BC5566"/>
    <w:rsid w:val="00BC56AD"/>
    <w:rsid w:val="00BC57F9"/>
    <w:rsid w:val="00BC5918"/>
    <w:rsid w:val="00BC5C7E"/>
    <w:rsid w:val="00BC5EDC"/>
    <w:rsid w:val="00BC5FAB"/>
    <w:rsid w:val="00BC62B8"/>
    <w:rsid w:val="00BC64B2"/>
    <w:rsid w:val="00BC6730"/>
    <w:rsid w:val="00BC6928"/>
    <w:rsid w:val="00BC6A87"/>
    <w:rsid w:val="00BC6B75"/>
    <w:rsid w:val="00BC6C9E"/>
    <w:rsid w:val="00BC6CD9"/>
    <w:rsid w:val="00BC6F15"/>
    <w:rsid w:val="00BC73AE"/>
    <w:rsid w:val="00BC756B"/>
    <w:rsid w:val="00BC77B1"/>
    <w:rsid w:val="00BC77E1"/>
    <w:rsid w:val="00BC7DF7"/>
    <w:rsid w:val="00BC7FEE"/>
    <w:rsid w:val="00BD00DD"/>
    <w:rsid w:val="00BD0132"/>
    <w:rsid w:val="00BD0245"/>
    <w:rsid w:val="00BD02D2"/>
    <w:rsid w:val="00BD062C"/>
    <w:rsid w:val="00BD0656"/>
    <w:rsid w:val="00BD0837"/>
    <w:rsid w:val="00BD0A4F"/>
    <w:rsid w:val="00BD0B11"/>
    <w:rsid w:val="00BD0C1A"/>
    <w:rsid w:val="00BD0D89"/>
    <w:rsid w:val="00BD0D8A"/>
    <w:rsid w:val="00BD0ED5"/>
    <w:rsid w:val="00BD127C"/>
    <w:rsid w:val="00BD15D1"/>
    <w:rsid w:val="00BD16B6"/>
    <w:rsid w:val="00BD1735"/>
    <w:rsid w:val="00BD179D"/>
    <w:rsid w:val="00BD17DC"/>
    <w:rsid w:val="00BD1AA6"/>
    <w:rsid w:val="00BD1B0C"/>
    <w:rsid w:val="00BD1D54"/>
    <w:rsid w:val="00BD2253"/>
    <w:rsid w:val="00BD260E"/>
    <w:rsid w:val="00BD274E"/>
    <w:rsid w:val="00BD275B"/>
    <w:rsid w:val="00BD2D78"/>
    <w:rsid w:val="00BD2EB7"/>
    <w:rsid w:val="00BD309C"/>
    <w:rsid w:val="00BD30CB"/>
    <w:rsid w:val="00BD3428"/>
    <w:rsid w:val="00BD3602"/>
    <w:rsid w:val="00BD38FD"/>
    <w:rsid w:val="00BD3C7F"/>
    <w:rsid w:val="00BD3DA3"/>
    <w:rsid w:val="00BD3DFB"/>
    <w:rsid w:val="00BD3EBF"/>
    <w:rsid w:val="00BD3F7E"/>
    <w:rsid w:val="00BD401E"/>
    <w:rsid w:val="00BD4116"/>
    <w:rsid w:val="00BD426D"/>
    <w:rsid w:val="00BD4455"/>
    <w:rsid w:val="00BD4557"/>
    <w:rsid w:val="00BD457C"/>
    <w:rsid w:val="00BD4776"/>
    <w:rsid w:val="00BD49C6"/>
    <w:rsid w:val="00BD4CAD"/>
    <w:rsid w:val="00BD4CB4"/>
    <w:rsid w:val="00BD4DB1"/>
    <w:rsid w:val="00BD4F7D"/>
    <w:rsid w:val="00BD5177"/>
    <w:rsid w:val="00BD5252"/>
    <w:rsid w:val="00BD52BC"/>
    <w:rsid w:val="00BD5391"/>
    <w:rsid w:val="00BD5520"/>
    <w:rsid w:val="00BD5737"/>
    <w:rsid w:val="00BD5784"/>
    <w:rsid w:val="00BD59AC"/>
    <w:rsid w:val="00BD5A5B"/>
    <w:rsid w:val="00BD5B95"/>
    <w:rsid w:val="00BD603D"/>
    <w:rsid w:val="00BD604C"/>
    <w:rsid w:val="00BD617F"/>
    <w:rsid w:val="00BD661F"/>
    <w:rsid w:val="00BD6653"/>
    <w:rsid w:val="00BD67C1"/>
    <w:rsid w:val="00BD67E5"/>
    <w:rsid w:val="00BD698C"/>
    <w:rsid w:val="00BD6AC2"/>
    <w:rsid w:val="00BD6B0C"/>
    <w:rsid w:val="00BD6B84"/>
    <w:rsid w:val="00BD6BA7"/>
    <w:rsid w:val="00BD6CBF"/>
    <w:rsid w:val="00BD6F34"/>
    <w:rsid w:val="00BD70F5"/>
    <w:rsid w:val="00BD741C"/>
    <w:rsid w:val="00BD7490"/>
    <w:rsid w:val="00BD7578"/>
    <w:rsid w:val="00BD7659"/>
    <w:rsid w:val="00BD77CE"/>
    <w:rsid w:val="00BD7B09"/>
    <w:rsid w:val="00BD7BD9"/>
    <w:rsid w:val="00BD7BF0"/>
    <w:rsid w:val="00BD7CE1"/>
    <w:rsid w:val="00BD7CF9"/>
    <w:rsid w:val="00BD7F48"/>
    <w:rsid w:val="00BE0002"/>
    <w:rsid w:val="00BE0248"/>
    <w:rsid w:val="00BE05E9"/>
    <w:rsid w:val="00BE08B9"/>
    <w:rsid w:val="00BE096B"/>
    <w:rsid w:val="00BE0A54"/>
    <w:rsid w:val="00BE0BEE"/>
    <w:rsid w:val="00BE0D66"/>
    <w:rsid w:val="00BE0F3D"/>
    <w:rsid w:val="00BE1199"/>
    <w:rsid w:val="00BE14D7"/>
    <w:rsid w:val="00BE1EA7"/>
    <w:rsid w:val="00BE207C"/>
    <w:rsid w:val="00BE214C"/>
    <w:rsid w:val="00BE21A1"/>
    <w:rsid w:val="00BE2500"/>
    <w:rsid w:val="00BE25F4"/>
    <w:rsid w:val="00BE2682"/>
    <w:rsid w:val="00BE2B0F"/>
    <w:rsid w:val="00BE2CEF"/>
    <w:rsid w:val="00BE313C"/>
    <w:rsid w:val="00BE313E"/>
    <w:rsid w:val="00BE349D"/>
    <w:rsid w:val="00BE3560"/>
    <w:rsid w:val="00BE362F"/>
    <w:rsid w:val="00BE38BD"/>
    <w:rsid w:val="00BE40B1"/>
    <w:rsid w:val="00BE42B5"/>
    <w:rsid w:val="00BE44F2"/>
    <w:rsid w:val="00BE45D1"/>
    <w:rsid w:val="00BE4621"/>
    <w:rsid w:val="00BE472A"/>
    <w:rsid w:val="00BE4817"/>
    <w:rsid w:val="00BE4ACA"/>
    <w:rsid w:val="00BE5234"/>
    <w:rsid w:val="00BE54CA"/>
    <w:rsid w:val="00BE55EC"/>
    <w:rsid w:val="00BE5773"/>
    <w:rsid w:val="00BE5881"/>
    <w:rsid w:val="00BE59A8"/>
    <w:rsid w:val="00BE5AA2"/>
    <w:rsid w:val="00BE5D4C"/>
    <w:rsid w:val="00BE6061"/>
    <w:rsid w:val="00BE6124"/>
    <w:rsid w:val="00BE61D4"/>
    <w:rsid w:val="00BE628E"/>
    <w:rsid w:val="00BE6453"/>
    <w:rsid w:val="00BE6695"/>
    <w:rsid w:val="00BE6749"/>
    <w:rsid w:val="00BE68AE"/>
    <w:rsid w:val="00BE68FA"/>
    <w:rsid w:val="00BE6963"/>
    <w:rsid w:val="00BE69F5"/>
    <w:rsid w:val="00BE6B56"/>
    <w:rsid w:val="00BE6BA3"/>
    <w:rsid w:val="00BE7160"/>
    <w:rsid w:val="00BE7946"/>
    <w:rsid w:val="00BE7A07"/>
    <w:rsid w:val="00BE7E02"/>
    <w:rsid w:val="00BE7E23"/>
    <w:rsid w:val="00BE7FDC"/>
    <w:rsid w:val="00BF01CC"/>
    <w:rsid w:val="00BF0203"/>
    <w:rsid w:val="00BF0354"/>
    <w:rsid w:val="00BF03E9"/>
    <w:rsid w:val="00BF0412"/>
    <w:rsid w:val="00BF0534"/>
    <w:rsid w:val="00BF05CF"/>
    <w:rsid w:val="00BF0D79"/>
    <w:rsid w:val="00BF102C"/>
    <w:rsid w:val="00BF10C5"/>
    <w:rsid w:val="00BF12B9"/>
    <w:rsid w:val="00BF1529"/>
    <w:rsid w:val="00BF16CC"/>
    <w:rsid w:val="00BF1A98"/>
    <w:rsid w:val="00BF1AEE"/>
    <w:rsid w:val="00BF1D5B"/>
    <w:rsid w:val="00BF1DA0"/>
    <w:rsid w:val="00BF1DF5"/>
    <w:rsid w:val="00BF1E1F"/>
    <w:rsid w:val="00BF1E6B"/>
    <w:rsid w:val="00BF1EB4"/>
    <w:rsid w:val="00BF1ED8"/>
    <w:rsid w:val="00BF217E"/>
    <w:rsid w:val="00BF23E7"/>
    <w:rsid w:val="00BF24B4"/>
    <w:rsid w:val="00BF24FB"/>
    <w:rsid w:val="00BF272D"/>
    <w:rsid w:val="00BF2824"/>
    <w:rsid w:val="00BF2863"/>
    <w:rsid w:val="00BF294B"/>
    <w:rsid w:val="00BF29CC"/>
    <w:rsid w:val="00BF2B41"/>
    <w:rsid w:val="00BF2C4B"/>
    <w:rsid w:val="00BF2D38"/>
    <w:rsid w:val="00BF2DF0"/>
    <w:rsid w:val="00BF3458"/>
    <w:rsid w:val="00BF3A5C"/>
    <w:rsid w:val="00BF3ADD"/>
    <w:rsid w:val="00BF3C93"/>
    <w:rsid w:val="00BF400D"/>
    <w:rsid w:val="00BF415C"/>
    <w:rsid w:val="00BF43F3"/>
    <w:rsid w:val="00BF450F"/>
    <w:rsid w:val="00BF4A5E"/>
    <w:rsid w:val="00BF4AB0"/>
    <w:rsid w:val="00BF4BDA"/>
    <w:rsid w:val="00BF4D5B"/>
    <w:rsid w:val="00BF4DDF"/>
    <w:rsid w:val="00BF4F3E"/>
    <w:rsid w:val="00BF508E"/>
    <w:rsid w:val="00BF53B1"/>
    <w:rsid w:val="00BF5491"/>
    <w:rsid w:val="00BF54BA"/>
    <w:rsid w:val="00BF5536"/>
    <w:rsid w:val="00BF5875"/>
    <w:rsid w:val="00BF5C7E"/>
    <w:rsid w:val="00BF5F10"/>
    <w:rsid w:val="00BF6011"/>
    <w:rsid w:val="00BF611E"/>
    <w:rsid w:val="00BF6185"/>
    <w:rsid w:val="00BF61CA"/>
    <w:rsid w:val="00BF65A8"/>
    <w:rsid w:val="00BF6704"/>
    <w:rsid w:val="00BF67C1"/>
    <w:rsid w:val="00BF681F"/>
    <w:rsid w:val="00BF6A68"/>
    <w:rsid w:val="00BF6FA4"/>
    <w:rsid w:val="00BF7008"/>
    <w:rsid w:val="00BF70A6"/>
    <w:rsid w:val="00BF71D8"/>
    <w:rsid w:val="00BF7227"/>
    <w:rsid w:val="00BF7234"/>
    <w:rsid w:val="00BF77A4"/>
    <w:rsid w:val="00BF77E3"/>
    <w:rsid w:val="00BF7B4F"/>
    <w:rsid w:val="00BF7CF2"/>
    <w:rsid w:val="00C0000C"/>
    <w:rsid w:val="00C000A5"/>
    <w:rsid w:val="00C0015C"/>
    <w:rsid w:val="00C002B8"/>
    <w:rsid w:val="00C007E0"/>
    <w:rsid w:val="00C0089E"/>
    <w:rsid w:val="00C00B8E"/>
    <w:rsid w:val="00C01005"/>
    <w:rsid w:val="00C01197"/>
    <w:rsid w:val="00C012A1"/>
    <w:rsid w:val="00C01775"/>
    <w:rsid w:val="00C018B8"/>
    <w:rsid w:val="00C0197D"/>
    <w:rsid w:val="00C01EC8"/>
    <w:rsid w:val="00C01F24"/>
    <w:rsid w:val="00C01FF8"/>
    <w:rsid w:val="00C020B3"/>
    <w:rsid w:val="00C02174"/>
    <w:rsid w:val="00C0245E"/>
    <w:rsid w:val="00C0247F"/>
    <w:rsid w:val="00C0287B"/>
    <w:rsid w:val="00C029D5"/>
    <w:rsid w:val="00C02E84"/>
    <w:rsid w:val="00C02EE2"/>
    <w:rsid w:val="00C03297"/>
    <w:rsid w:val="00C0338D"/>
    <w:rsid w:val="00C03779"/>
    <w:rsid w:val="00C037A3"/>
    <w:rsid w:val="00C03ACA"/>
    <w:rsid w:val="00C03B49"/>
    <w:rsid w:val="00C03F0D"/>
    <w:rsid w:val="00C04089"/>
    <w:rsid w:val="00C04096"/>
    <w:rsid w:val="00C04259"/>
    <w:rsid w:val="00C04AE5"/>
    <w:rsid w:val="00C04CAE"/>
    <w:rsid w:val="00C04CFA"/>
    <w:rsid w:val="00C04EC5"/>
    <w:rsid w:val="00C0511D"/>
    <w:rsid w:val="00C05498"/>
    <w:rsid w:val="00C054E6"/>
    <w:rsid w:val="00C055EE"/>
    <w:rsid w:val="00C058A6"/>
    <w:rsid w:val="00C05B2E"/>
    <w:rsid w:val="00C05BE8"/>
    <w:rsid w:val="00C05EAC"/>
    <w:rsid w:val="00C05EC6"/>
    <w:rsid w:val="00C05ECD"/>
    <w:rsid w:val="00C0632B"/>
    <w:rsid w:val="00C06829"/>
    <w:rsid w:val="00C07341"/>
    <w:rsid w:val="00C0779B"/>
    <w:rsid w:val="00C07901"/>
    <w:rsid w:val="00C079F7"/>
    <w:rsid w:val="00C07CDB"/>
    <w:rsid w:val="00C07DFA"/>
    <w:rsid w:val="00C10003"/>
    <w:rsid w:val="00C10073"/>
    <w:rsid w:val="00C10282"/>
    <w:rsid w:val="00C10516"/>
    <w:rsid w:val="00C105F3"/>
    <w:rsid w:val="00C10AD9"/>
    <w:rsid w:val="00C10D48"/>
    <w:rsid w:val="00C10E39"/>
    <w:rsid w:val="00C10E6E"/>
    <w:rsid w:val="00C1109E"/>
    <w:rsid w:val="00C1138E"/>
    <w:rsid w:val="00C1156E"/>
    <w:rsid w:val="00C11660"/>
    <w:rsid w:val="00C117BE"/>
    <w:rsid w:val="00C11A3D"/>
    <w:rsid w:val="00C11AC6"/>
    <w:rsid w:val="00C11C14"/>
    <w:rsid w:val="00C11D2C"/>
    <w:rsid w:val="00C11DAC"/>
    <w:rsid w:val="00C11EDD"/>
    <w:rsid w:val="00C122F9"/>
    <w:rsid w:val="00C125F1"/>
    <w:rsid w:val="00C12678"/>
    <w:rsid w:val="00C126B6"/>
    <w:rsid w:val="00C1273D"/>
    <w:rsid w:val="00C127EF"/>
    <w:rsid w:val="00C12B03"/>
    <w:rsid w:val="00C12F2B"/>
    <w:rsid w:val="00C1317F"/>
    <w:rsid w:val="00C1340F"/>
    <w:rsid w:val="00C13618"/>
    <w:rsid w:val="00C13917"/>
    <w:rsid w:val="00C140A3"/>
    <w:rsid w:val="00C14240"/>
    <w:rsid w:val="00C1436F"/>
    <w:rsid w:val="00C14714"/>
    <w:rsid w:val="00C14810"/>
    <w:rsid w:val="00C14892"/>
    <w:rsid w:val="00C14A92"/>
    <w:rsid w:val="00C14AD4"/>
    <w:rsid w:val="00C14CAB"/>
    <w:rsid w:val="00C15383"/>
    <w:rsid w:val="00C158AA"/>
    <w:rsid w:val="00C15934"/>
    <w:rsid w:val="00C159E2"/>
    <w:rsid w:val="00C15AA3"/>
    <w:rsid w:val="00C15B3E"/>
    <w:rsid w:val="00C15DDA"/>
    <w:rsid w:val="00C15E52"/>
    <w:rsid w:val="00C15EE1"/>
    <w:rsid w:val="00C16216"/>
    <w:rsid w:val="00C164E1"/>
    <w:rsid w:val="00C167FA"/>
    <w:rsid w:val="00C169D0"/>
    <w:rsid w:val="00C16ADA"/>
    <w:rsid w:val="00C16B50"/>
    <w:rsid w:val="00C16B58"/>
    <w:rsid w:val="00C16D56"/>
    <w:rsid w:val="00C16F63"/>
    <w:rsid w:val="00C1720D"/>
    <w:rsid w:val="00C172C3"/>
    <w:rsid w:val="00C17306"/>
    <w:rsid w:val="00C17311"/>
    <w:rsid w:val="00C173BD"/>
    <w:rsid w:val="00C17596"/>
    <w:rsid w:val="00C17F31"/>
    <w:rsid w:val="00C200AA"/>
    <w:rsid w:val="00C200C6"/>
    <w:rsid w:val="00C202E5"/>
    <w:rsid w:val="00C20416"/>
    <w:rsid w:val="00C204CF"/>
    <w:rsid w:val="00C20617"/>
    <w:rsid w:val="00C20646"/>
    <w:rsid w:val="00C206F3"/>
    <w:rsid w:val="00C209C1"/>
    <w:rsid w:val="00C20B7F"/>
    <w:rsid w:val="00C20CEE"/>
    <w:rsid w:val="00C2105A"/>
    <w:rsid w:val="00C210C5"/>
    <w:rsid w:val="00C21185"/>
    <w:rsid w:val="00C214D0"/>
    <w:rsid w:val="00C21832"/>
    <w:rsid w:val="00C220FF"/>
    <w:rsid w:val="00C22122"/>
    <w:rsid w:val="00C22553"/>
    <w:rsid w:val="00C22829"/>
    <w:rsid w:val="00C22C28"/>
    <w:rsid w:val="00C22CBD"/>
    <w:rsid w:val="00C22D21"/>
    <w:rsid w:val="00C22E03"/>
    <w:rsid w:val="00C230B3"/>
    <w:rsid w:val="00C2337D"/>
    <w:rsid w:val="00C236C9"/>
    <w:rsid w:val="00C23DFF"/>
    <w:rsid w:val="00C23E22"/>
    <w:rsid w:val="00C24125"/>
    <w:rsid w:val="00C244C9"/>
    <w:rsid w:val="00C24667"/>
    <w:rsid w:val="00C247A1"/>
    <w:rsid w:val="00C2486D"/>
    <w:rsid w:val="00C24881"/>
    <w:rsid w:val="00C24A32"/>
    <w:rsid w:val="00C24C60"/>
    <w:rsid w:val="00C24DEA"/>
    <w:rsid w:val="00C252D2"/>
    <w:rsid w:val="00C25517"/>
    <w:rsid w:val="00C2569E"/>
    <w:rsid w:val="00C257FC"/>
    <w:rsid w:val="00C259D5"/>
    <w:rsid w:val="00C25C88"/>
    <w:rsid w:val="00C26576"/>
    <w:rsid w:val="00C26610"/>
    <w:rsid w:val="00C26BE6"/>
    <w:rsid w:val="00C26E81"/>
    <w:rsid w:val="00C26FCF"/>
    <w:rsid w:val="00C270C6"/>
    <w:rsid w:val="00C2720D"/>
    <w:rsid w:val="00C27430"/>
    <w:rsid w:val="00C2752D"/>
    <w:rsid w:val="00C27616"/>
    <w:rsid w:val="00C27766"/>
    <w:rsid w:val="00C27D4D"/>
    <w:rsid w:val="00C27D7B"/>
    <w:rsid w:val="00C3004C"/>
    <w:rsid w:val="00C30246"/>
    <w:rsid w:val="00C3029F"/>
    <w:rsid w:val="00C30427"/>
    <w:rsid w:val="00C30734"/>
    <w:rsid w:val="00C3073D"/>
    <w:rsid w:val="00C307DA"/>
    <w:rsid w:val="00C30849"/>
    <w:rsid w:val="00C30AC1"/>
    <w:rsid w:val="00C30D12"/>
    <w:rsid w:val="00C30D8A"/>
    <w:rsid w:val="00C311AE"/>
    <w:rsid w:val="00C313A7"/>
    <w:rsid w:val="00C3142D"/>
    <w:rsid w:val="00C3188A"/>
    <w:rsid w:val="00C31BF5"/>
    <w:rsid w:val="00C31C91"/>
    <w:rsid w:val="00C31CA2"/>
    <w:rsid w:val="00C31EC1"/>
    <w:rsid w:val="00C3236D"/>
    <w:rsid w:val="00C3244C"/>
    <w:rsid w:val="00C324D6"/>
    <w:rsid w:val="00C32558"/>
    <w:rsid w:val="00C32581"/>
    <w:rsid w:val="00C329C7"/>
    <w:rsid w:val="00C32A78"/>
    <w:rsid w:val="00C32C75"/>
    <w:rsid w:val="00C32C8E"/>
    <w:rsid w:val="00C33415"/>
    <w:rsid w:val="00C33521"/>
    <w:rsid w:val="00C336BA"/>
    <w:rsid w:val="00C3370B"/>
    <w:rsid w:val="00C337B6"/>
    <w:rsid w:val="00C3384E"/>
    <w:rsid w:val="00C338D1"/>
    <w:rsid w:val="00C33A26"/>
    <w:rsid w:val="00C33B1E"/>
    <w:rsid w:val="00C33EC2"/>
    <w:rsid w:val="00C33F35"/>
    <w:rsid w:val="00C3455F"/>
    <w:rsid w:val="00C34780"/>
    <w:rsid w:val="00C348E7"/>
    <w:rsid w:val="00C34D59"/>
    <w:rsid w:val="00C34E7E"/>
    <w:rsid w:val="00C350A4"/>
    <w:rsid w:val="00C35693"/>
    <w:rsid w:val="00C35721"/>
    <w:rsid w:val="00C35A58"/>
    <w:rsid w:val="00C35D9F"/>
    <w:rsid w:val="00C36240"/>
    <w:rsid w:val="00C36396"/>
    <w:rsid w:val="00C3645F"/>
    <w:rsid w:val="00C364C9"/>
    <w:rsid w:val="00C366CB"/>
    <w:rsid w:val="00C367A9"/>
    <w:rsid w:val="00C36A13"/>
    <w:rsid w:val="00C36A16"/>
    <w:rsid w:val="00C36F53"/>
    <w:rsid w:val="00C37043"/>
    <w:rsid w:val="00C37264"/>
    <w:rsid w:val="00C3733D"/>
    <w:rsid w:val="00C37479"/>
    <w:rsid w:val="00C37650"/>
    <w:rsid w:val="00C376A4"/>
    <w:rsid w:val="00C378E6"/>
    <w:rsid w:val="00C37930"/>
    <w:rsid w:val="00C402D3"/>
    <w:rsid w:val="00C40322"/>
    <w:rsid w:val="00C403E6"/>
    <w:rsid w:val="00C40590"/>
    <w:rsid w:val="00C40662"/>
    <w:rsid w:val="00C40815"/>
    <w:rsid w:val="00C40953"/>
    <w:rsid w:val="00C4097C"/>
    <w:rsid w:val="00C40DC8"/>
    <w:rsid w:val="00C413E2"/>
    <w:rsid w:val="00C415D1"/>
    <w:rsid w:val="00C41BB5"/>
    <w:rsid w:val="00C421E8"/>
    <w:rsid w:val="00C42510"/>
    <w:rsid w:val="00C4252E"/>
    <w:rsid w:val="00C42535"/>
    <w:rsid w:val="00C425B4"/>
    <w:rsid w:val="00C42733"/>
    <w:rsid w:val="00C42AD2"/>
    <w:rsid w:val="00C42EF9"/>
    <w:rsid w:val="00C42FFE"/>
    <w:rsid w:val="00C435AB"/>
    <w:rsid w:val="00C43B0A"/>
    <w:rsid w:val="00C4429C"/>
    <w:rsid w:val="00C443D7"/>
    <w:rsid w:val="00C4447E"/>
    <w:rsid w:val="00C44914"/>
    <w:rsid w:val="00C449DC"/>
    <w:rsid w:val="00C44A03"/>
    <w:rsid w:val="00C44B7B"/>
    <w:rsid w:val="00C44D39"/>
    <w:rsid w:val="00C454BC"/>
    <w:rsid w:val="00C456F4"/>
    <w:rsid w:val="00C4584A"/>
    <w:rsid w:val="00C45CD4"/>
    <w:rsid w:val="00C45F22"/>
    <w:rsid w:val="00C460E6"/>
    <w:rsid w:val="00C460F1"/>
    <w:rsid w:val="00C462D3"/>
    <w:rsid w:val="00C465FD"/>
    <w:rsid w:val="00C46611"/>
    <w:rsid w:val="00C469D4"/>
    <w:rsid w:val="00C47167"/>
    <w:rsid w:val="00C471C1"/>
    <w:rsid w:val="00C475C8"/>
    <w:rsid w:val="00C476B3"/>
    <w:rsid w:val="00C476B5"/>
    <w:rsid w:val="00C478BB"/>
    <w:rsid w:val="00C47904"/>
    <w:rsid w:val="00C47AF5"/>
    <w:rsid w:val="00C47CE5"/>
    <w:rsid w:val="00C502DF"/>
    <w:rsid w:val="00C503BA"/>
    <w:rsid w:val="00C503C3"/>
    <w:rsid w:val="00C5057F"/>
    <w:rsid w:val="00C50AFE"/>
    <w:rsid w:val="00C50D29"/>
    <w:rsid w:val="00C50D59"/>
    <w:rsid w:val="00C516FD"/>
    <w:rsid w:val="00C518AA"/>
    <w:rsid w:val="00C518D4"/>
    <w:rsid w:val="00C519CC"/>
    <w:rsid w:val="00C519E5"/>
    <w:rsid w:val="00C51C67"/>
    <w:rsid w:val="00C51EE3"/>
    <w:rsid w:val="00C52312"/>
    <w:rsid w:val="00C52401"/>
    <w:rsid w:val="00C525A0"/>
    <w:rsid w:val="00C5270A"/>
    <w:rsid w:val="00C5276A"/>
    <w:rsid w:val="00C52835"/>
    <w:rsid w:val="00C52993"/>
    <w:rsid w:val="00C52C0C"/>
    <w:rsid w:val="00C52E95"/>
    <w:rsid w:val="00C52ED5"/>
    <w:rsid w:val="00C52FFA"/>
    <w:rsid w:val="00C53363"/>
    <w:rsid w:val="00C534A4"/>
    <w:rsid w:val="00C53783"/>
    <w:rsid w:val="00C53B09"/>
    <w:rsid w:val="00C53B1C"/>
    <w:rsid w:val="00C53B8F"/>
    <w:rsid w:val="00C53CDA"/>
    <w:rsid w:val="00C53DAF"/>
    <w:rsid w:val="00C53EBF"/>
    <w:rsid w:val="00C53EDE"/>
    <w:rsid w:val="00C53FD6"/>
    <w:rsid w:val="00C5407E"/>
    <w:rsid w:val="00C5458E"/>
    <w:rsid w:val="00C54719"/>
    <w:rsid w:val="00C5484E"/>
    <w:rsid w:val="00C54C1F"/>
    <w:rsid w:val="00C54E64"/>
    <w:rsid w:val="00C54F41"/>
    <w:rsid w:val="00C55013"/>
    <w:rsid w:val="00C552C3"/>
    <w:rsid w:val="00C5539C"/>
    <w:rsid w:val="00C5557E"/>
    <w:rsid w:val="00C555A3"/>
    <w:rsid w:val="00C5595C"/>
    <w:rsid w:val="00C55995"/>
    <w:rsid w:val="00C559EF"/>
    <w:rsid w:val="00C55A6B"/>
    <w:rsid w:val="00C55DD1"/>
    <w:rsid w:val="00C56020"/>
    <w:rsid w:val="00C56202"/>
    <w:rsid w:val="00C56235"/>
    <w:rsid w:val="00C5633C"/>
    <w:rsid w:val="00C566B4"/>
    <w:rsid w:val="00C56B48"/>
    <w:rsid w:val="00C56CCB"/>
    <w:rsid w:val="00C56E66"/>
    <w:rsid w:val="00C56F4F"/>
    <w:rsid w:val="00C57031"/>
    <w:rsid w:val="00C57316"/>
    <w:rsid w:val="00C57889"/>
    <w:rsid w:val="00C578DB"/>
    <w:rsid w:val="00C579E3"/>
    <w:rsid w:val="00C57FA6"/>
    <w:rsid w:val="00C6007F"/>
    <w:rsid w:val="00C601A6"/>
    <w:rsid w:val="00C602E0"/>
    <w:rsid w:val="00C60479"/>
    <w:rsid w:val="00C605D8"/>
    <w:rsid w:val="00C6088D"/>
    <w:rsid w:val="00C608A3"/>
    <w:rsid w:val="00C60935"/>
    <w:rsid w:val="00C60943"/>
    <w:rsid w:val="00C60E99"/>
    <w:rsid w:val="00C60F37"/>
    <w:rsid w:val="00C6103E"/>
    <w:rsid w:val="00C61071"/>
    <w:rsid w:val="00C61374"/>
    <w:rsid w:val="00C61901"/>
    <w:rsid w:val="00C619C4"/>
    <w:rsid w:val="00C61A4C"/>
    <w:rsid w:val="00C61CDD"/>
    <w:rsid w:val="00C61FF0"/>
    <w:rsid w:val="00C6200C"/>
    <w:rsid w:val="00C62052"/>
    <w:rsid w:val="00C627B7"/>
    <w:rsid w:val="00C62A19"/>
    <w:rsid w:val="00C62BF3"/>
    <w:rsid w:val="00C62BFE"/>
    <w:rsid w:val="00C633AA"/>
    <w:rsid w:val="00C6348C"/>
    <w:rsid w:val="00C637BB"/>
    <w:rsid w:val="00C6381A"/>
    <w:rsid w:val="00C638AE"/>
    <w:rsid w:val="00C639CF"/>
    <w:rsid w:val="00C63C2C"/>
    <w:rsid w:val="00C63C75"/>
    <w:rsid w:val="00C63F16"/>
    <w:rsid w:val="00C641ED"/>
    <w:rsid w:val="00C64588"/>
    <w:rsid w:val="00C64802"/>
    <w:rsid w:val="00C64920"/>
    <w:rsid w:val="00C64A41"/>
    <w:rsid w:val="00C64C10"/>
    <w:rsid w:val="00C64D52"/>
    <w:rsid w:val="00C64D76"/>
    <w:rsid w:val="00C64E91"/>
    <w:rsid w:val="00C65537"/>
    <w:rsid w:val="00C658AB"/>
    <w:rsid w:val="00C65DA1"/>
    <w:rsid w:val="00C6606B"/>
    <w:rsid w:val="00C660DB"/>
    <w:rsid w:val="00C663BF"/>
    <w:rsid w:val="00C663E6"/>
    <w:rsid w:val="00C663EA"/>
    <w:rsid w:val="00C66562"/>
    <w:rsid w:val="00C66667"/>
    <w:rsid w:val="00C66790"/>
    <w:rsid w:val="00C66893"/>
    <w:rsid w:val="00C66CA4"/>
    <w:rsid w:val="00C66EFD"/>
    <w:rsid w:val="00C67020"/>
    <w:rsid w:val="00C6717B"/>
    <w:rsid w:val="00C67472"/>
    <w:rsid w:val="00C674E4"/>
    <w:rsid w:val="00C67EFD"/>
    <w:rsid w:val="00C67F15"/>
    <w:rsid w:val="00C70B29"/>
    <w:rsid w:val="00C711D7"/>
    <w:rsid w:val="00C7149C"/>
    <w:rsid w:val="00C71575"/>
    <w:rsid w:val="00C71631"/>
    <w:rsid w:val="00C71893"/>
    <w:rsid w:val="00C71906"/>
    <w:rsid w:val="00C71D33"/>
    <w:rsid w:val="00C71F3F"/>
    <w:rsid w:val="00C724BB"/>
    <w:rsid w:val="00C724E8"/>
    <w:rsid w:val="00C72746"/>
    <w:rsid w:val="00C72836"/>
    <w:rsid w:val="00C72A36"/>
    <w:rsid w:val="00C72B42"/>
    <w:rsid w:val="00C72C62"/>
    <w:rsid w:val="00C72D5E"/>
    <w:rsid w:val="00C72E22"/>
    <w:rsid w:val="00C72E4A"/>
    <w:rsid w:val="00C72F46"/>
    <w:rsid w:val="00C7301F"/>
    <w:rsid w:val="00C73493"/>
    <w:rsid w:val="00C73719"/>
    <w:rsid w:val="00C73792"/>
    <w:rsid w:val="00C73926"/>
    <w:rsid w:val="00C7409F"/>
    <w:rsid w:val="00C7415E"/>
    <w:rsid w:val="00C74527"/>
    <w:rsid w:val="00C74644"/>
    <w:rsid w:val="00C74869"/>
    <w:rsid w:val="00C74EEB"/>
    <w:rsid w:val="00C750B4"/>
    <w:rsid w:val="00C751CF"/>
    <w:rsid w:val="00C75487"/>
    <w:rsid w:val="00C754EC"/>
    <w:rsid w:val="00C7578D"/>
    <w:rsid w:val="00C75861"/>
    <w:rsid w:val="00C758FB"/>
    <w:rsid w:val="00C75A33"/>
    <w:rsid w:val="00C75E70"/>
    <w:rsid w:val="00C75F20"/>
    <w:rsid w:val="00C75FC0"/>
    <w:rsid w:val="00C761F7"/>
    <w:rsid w:val="00C76219"/>
    <w:rsid w:val="00C76477"/>
    <w:rsid w:val="00C764D5"/>
    <w:rsid w:val="00C76860"/>
    <w:rsid w:val="00C76999"/>
    <w:rsid w:val="00C76C34"/>
    <w:rsid w:val="00C76EC2"/>
    <w:rsid w:val="00C770EA"/>
    <w:rsid w:val="00C771A3"/>
    <w:rsid w:val="00C776B8"/>
    <w:rsid w:val="00C77B17"/>
    <w:rsid w:val="00C77CA7"/>
    <w:rsid w:val="00C77DCE"/>
    <w:rsid w:val="00C77F58"/>
    <w:rsid w:val="00C803F9"/>
    <w:rsid w:val="00C809EE"/>
    <w:rsid w:val="00C809F4"/>
    <w:rsid w:val="00C80AFD"/>
    <w:rsid w:val="00C80BF5"/>
    <w:rsid w:val="00C80C2C"/>
    <w:rsid w:val="00C80CB9"/>
    <w:rsid w:val="00C81328"/>
    <w:rsid w:val="00C81439"/>
    <w:rsid w:val="00C816E3"/>
    <w:rsid w:val="00C81789"/>
    <w:rsid w:val="00C818AE"/>
    <w:rsid w:val="00C819B6"/>
    <w:rsid w:val="00C81AEE"/>
    <w:rsid w:val="00C81BEB"/>
    <w:rsid w:val="00C81C59"/>
    <w:rsid w:val="00C81D2B"/>
    <w:rsid w:val="00C81F12"/>
    <w:rsid w:val="00C8217A"/>
    <w:rsid w:val="00C821EB"/>
    <w:rsid w:val="00C823BF"/>
    <w:rsid w:val="00C82547"/>
    <w:rsid w:val="00C8263F"/>
    <w:rsid w:val="00C826A1"/>
    <w:rsid w:val="00C826C9"/>
    <w:rsid w:val="00C82753"/>
    <w:rsid w:val="00C828C5"/>
    <w:rsid w:val="00C82A17"/>
    <w:rsid w:val="00C8323A"/>
    <w:rsid w:val="00C83255"/>
    <w:rsid w:val="00C83B0F"/>
    <w:rsid w:val="00C83C36"/>
    <w:rsid w:val="00C83D1E"/>
    <w:rsid w:val="00C83E5E"/>
    <w:rsid w:val="00C83EDF"/>
    <w:rsid w:val="00C8463B"/>
    <w:rsid w:val="00C84678"/>
    <w:rsid w:val="00C84879"/>
    <w:rsid w:val="00C8489C"/>
    <w:rsid w:val="00C84B8D"/>
    <w:rsid w:val="00C84DCC"/>
    <w:rsid w:val="00C8545B"/>
    <w:rsid w:val="00C8554E"/>
    <w:rsid w:val="00C8567B"/>
    <w:rsid w:val="00C8587C"/>
    <w:rsid w:val="00C8592C"/>
    <w:rsid w:val="00C859D3"/>
    <w:rsid w:val="00C85AA2"/>
    <w:rsid w:val="00C85BE4"/>
    <w:rsid w:val="00C85D4D"/>
    <w:rsid w:val="00C85DEB"/>
    <w:rsid w:val="00C85EC0"/>
    <w:rsid w:val="00C86268"/>
    <w:rsid w:val="00C86511"/>
    <w:rsid w:val="00C86893"/>
    <w:rsid w:val="00C86979"/>
    <w:rsid w:val="00C869B5"/>
    <w:rsid w:val="00C86D77"/>
    <w:rsid w:val="00C86E7A"/>
    <w:rsid w:val="00C870CA"/>
    <w:rsid w:val="00C87803"/>
    <w:rsid w:val="00C879FA"/>
    <w:rsid w:val="00C900EA"/>
    <w:rsid w:val="00C9021A"/>
    <w:rsid w:val="00C902B1"/>
    <w:rsid w:val="00C90346"/>
    <w:rsid w:val="00C904F6"/>
    <w:rsid w:val="00C905D3"/>
    <w:rsid w:val="00C908CF"/>
    <w:rsid w:val="00C90947"/>
    <w:rsid w:val="00C90955"/>
    <w:rsid w:val="00C90B29"/>
    <w:rsid w:val="00C90D85"/>
    <w:rsid w:val="00C90DE1"/>
    <w:rsid w:val="00C9133C"/>
    <w:rsid w:val="00C913AC"/>
    <w:rsid w:val="00C916CE"/>
    <w:rsid w:val="00C916D6"/>
    <w:rsid w:val="00C918FE"/>
    <w:rsid w:val="00C91946"/>
    <w:rsid w:val="00C91ADF"/>
    <w:rsid w:val="00C91E2D"/>
    <w:rsid w:val="00C91EAE"/>
    <w:rsid w:val="00C92255"/>
    <w:rsid w:val="00C923C3"/>
    <w:rsid w:val="00C92621"/>
    <w:rsid w:val="00C928DC"/>
    <w:rsid w:val="00C9296B"/>
    <w:rsid w:val="00C92A36"/>
    <w:rsid w:val="00C92B43"/>
    <w:rsid w:val="00C92C93"/>
    <w:rsid w:val="00C92D80"/>
    <w:rsid w:val="00C9340C"/>
    <w:rsid w:val="00C93535"/>
    <w:rsid w:val="00C935B3"/>
    <w:rsid w:val="00C939A2"/>
    <w:rsid w:val="00C93A2E"/>
    <w:rsid w:val="00C93CD3"/>
    <w:rsid w:val="00C93D53"/>
    <w:rsid w:val="00C947E5"/>
    <w:rsid w:val="00C949AD"/>
    <w:rsid w:val="00C94A7F"/>
    <w:rsid w:val="00C94D2A"/>
    <w:rsid w:val="00C94DB9"/>
    <w:rsid w:val="00C94F0E"/>
    <w:rsid w:val="00C94F41"/>
    <w:rsid w:val="00C94FC4"/>
    <w:rsid w:val="00C95091"/>
    <w:rsid w:val="00C950A6"/>
    <w:rsid w:val="00C9526C"/>
    <w:rsid w:val="00C952DD"/>
    <w:rsid w:val="00C95324"/>
    <w:rsid w:val="00C95474"/>
    <w:rsid w:val="00C956BB"/>
    <w:rsid w:val="00C96004"/>
    <w:rsid w:val="00C96017"/>
    <w:rsid w:val="00C96163"/>
    <w:rsid w:val="00C96371"/>
    <w:rsid w:val="00C96392"/>
    <w:rsid w:val="00C964FF"/>
    <w:rsid w:val="00C96794"/>
    <w:rsid w:val="00C967A7"/>
    <w:rsid w:val="00C96B8F"/>
    <w:rsid w:val="00C96BE4"/>
    <w:rsid w:val="00C97155"/>
    <w:rsid w:val="00C971FF"/>
    <w:rsid w:val="00C97426"/>
    <w:rsid w:val="00C975D7"/>
    <w:rsid w:val="00C979AC"/>
    <w:rsid w:val="00C97C16"/>
    <w:rsid w:val="00C97DE2"/>
    <w:rsid w:val="00C97FAA"/>
    <w:rsid w:val="00CA060E"/>
    <w:rsid w:val="00CA09F3"/>
    <w:rsid w:val="00CA0A76"/>
    <w:rsid w:val="00CA0F67"/>
    <w:rsid w:val="00CA0F79"/>
    <w:rsid w:val="00CA10CA"/>
    <w:rsid w:val="00CA1433"/>
    <w:rsid w:val="00CA1581"/>
    <w:rsid w:val="00CA19E2"/>
    <w:rsid w:val="00CA1A39"/>
    <w:rsid w:val="00CA1B08"/>
    <w:rsid w:val="00CA1CC4"/>
    <w:rsid w:val="00CA1EEF"/>
    <w:rsid w:val="00CA21D4"/>
    <w:rsid w:val="00CA2256"/>
    <w:rsid w:val="00CA234D"/>
    <w:rsid w:val="00CA2A1C"/>
    <w:rsid w:val="00CA2F95"/>
    <w:rsid w:val="00CA32E2"/>
    <w:rsid w:val="00CA330A"/>
    <w:rsid w:val="00CA36EC"/>
    <w:rsid w:val="00CA383D"/>
    <w:rsid w:val="00CA3FBC"/>
    <w:rsid w:val="00CA4277"/>
    <w:rsid w:val="00CA43C5"/>
    <w:rsid w:val="00CA43CA"/>
    <w:rsid w:val="00CA44FD"/>
    <w:rsid w:val="00CA460B"/>
    <w:rsid w:val="00CA4764"/>
    <w:rsid w:val="00CA4883"/>
    <w:rsid w:val="00CA497A"/>
    <w:rsid w:val="00CA4A52"/>
    <w:rsid w:val="00CA4E1C"/>
    <w:rsid w:val="00CA4FC2"/>
    <w:rsid w:val="00CA531A"/>
    <w:rsid w:val="00CA5394"/>
    <w:rsid w:val="00CA53CF"/>
    <w:rsid w:val="00CA5414"/>
    <w:rsid w:val="00CA54D4"/>
    <w:rsid w:val="00CA55BC"/>
    <w:rsid w:val="00CA5906"/>
    <w:rsid w:val="00CA5D14"/>
    <w:rsid w:val="00CA5E55"/>
    <w:rsid w:val="00CA629A"/>
    <w:rsid w:val="00CA674A"/>
    <w:rsid w:val="00CA6A77"/>
    <w:rsid w:val="00CA7000"/>
    <w:rsid w:val="00CA700B"/>
    <w:rsid w:val="00CA711D"/>
    <w:rsid w:val="00CA752A"/>
    <w:rsid w:val="00CA757F"/>
    <w:rsid w:val="00CA75A3"/>
    <w:rsid w:val="00CA76EE"/>
    <w:rsid w:val="00CA7931"/>
    <w:rsid w:val="00CB0242"/>
    <w:rsid w:val="00CB0613"/>
    <w:rsid w:val="00CB071C"/>
    <w:rsid w:val="00CB0743"/>
    <w:rsid w:val="00CB0A19"/>
    <w:rsid w:val="00CB0BA7"/>
    <w:rsid w:val="00CB0CA2"/>
    <w:rsid w:val="00CB0E4E"/>
    <w:rsid w:val="00CB0F05"/>
    <w:rsid w:val="00CB13C5"/>
    <w:rsid w:val="00CB1830"/>
    <w:rsid w:val="00CB18A5"/>
    <w:rsid w:val="00CB19B3"/>
    <w:rsid w:val="00CB1A3A"/>
    <w:rsid w:val="00CB1B1C"/>
    <w:rsid w:val="00CB221A"/>
    <w:rsid w:val="00CB2377"/>
    <w:rsid w:val="00CB2474"/>
    <w:rsid w:val="00CB24C0"/>
    <w:rsid w:val="00CB26CB"/>
    <w:rsid w:val="00CB2AFB"/>
    <w:rsid w:val="00CB2BF2"/>
    <w:rsid w:val="00CB30A2"/>
    <w:rsid w:val="00CB34AD"/>
    <w:rsid w:val="00CB3537"/>
    <w:rsid w:val="00CB3689"/>
    <w:rsid w:val="00CB399B"/>
    <w:rsid w:val="00CB3AF4"/>
    <w:rsid w:val="00CB3D92"/>
    <w:rsid w:val="00CB3DA5"/>
    <w:rsid w:val="00CB3E53"/>
    <w:rsid w:val="00CB40DB"/>
    <w:rsid w:val="00CB418A"/>
    <w:rsid w:val="00CB41FF"/>
    <w:rsid w:val="00CB42D0"/>
    <w:rsid w:val="00CB451F"/>
    <w:rsid w:val="00CB46A3"/>
    <w:rsid w:val="00CB46CF"/>
    <w:rsid w:val="00CB4BF3"/>
    <w:rsid w:val="00CB4E9E"/>
    <w:rsid w:val="00CB5093"/>
    <w:rsid w:val="00CB5201"/>
    <w:rsid w:val="00CB52D6"/>
    <w:rsid w:val="00CB5387"/>
    <w:rsid w:val="00CB53EB"/>
    <w:rsid w:val="00CB5784"/>
    <w:rsid w:val="00CB59FC"/>
    <w:rsid w:val="00CB5CE9"/>
    <w:rsid w:val="00CB5E9A"/>
    <w:rsid w:val="00CB5F37"/>
    <w:rsid w:val="00CB607D"/>
    <w:rsid w:val="00CB6199"/>
    <w:rsid w:val="00CB629C"/>
    <w:rsid w:val="00CB6523"/>
    <w:rsid w:val="00CB6C3E"/>
    <w:rsid w:val="00CB7249"/>
    <w:rsid w:val="00CB73F6"/>
    <w:rsid w:val="00CB76FB"/>
    <w:rsid w:val="00CB779B"/>
    <w:rsid w:val="00CB7865"/>
    <w:rsid w:val="00CB798D"/>
    <w:rsid w:val="00CB7C65"/>
    <w:rsid w:val="00CB7DE9"/>
    <w:rsid w:val="00CB7E92"/>
    <w:rsid w:val="00CB7F96"/>
    <w:rsid w:val="00CC0040"/>
    <w:rsid w:val="00CC00D8"/>
    <w:rsid w:val="00CC010C"/>
    <w:rsid w:val="00CC04DF"/>
    <w:rsid w:val="00CC06FF"/>
    <w:rsid w:val="00CC0914"/>
    <w:rsid w:val="00CC0AC4"/>
    <w:rsid w:val="00CC0C13"/>
    <w:rsid w:val="00CC120B"/>
    <w:rsid w:val="00CC1308"/>
    <w:rsid w:val="00CC19C7"/>
    <w:rsid w:val="00CC1A08"/>
    <w:rsid w:val="00CC1ABA"/>
    <w:rsid w:val="00CC1B44"/>
    <w:rsid w:val="00CC1E0D"/>
    <w:rsid w:val="00CC1E9E"/>
    <w:rsid w:val="00CC1EED"/>
    <w:rsid w:val="00CC212F"/>
    <w:rsid w:val="00CC228B"/>
    <w:rsid w:val="00CC2438"/>
    <w:rsid w:val="00CC26A9"/>
    <w:rsid w:val="00CC2827"/>
    <w:rsid w:val="00CC2958"/>
    <w:rsid w:val="00CC295B"/>
    <w:rsid w:val="00CC2CC2"/>
    <w:rsid w:val="00CC2DC3"/>
    <w:rsid w:val="00CC2F90"/>
    <w:rsid w:val="00CC30F4"/>
    <w:rsid w:val="00CC346C"/>
    <w:rsid w:val="00CC3476"/>
    <w:rsid w:val="00CC35CA"/>
    <w:rsid w:val="00CC3774"/>
    <w:rsid w:val="00CC3AE5"/>
    <w:rsid w:val="00CC3B69"/>
    <w:rsid w:val="00CC3C62"/>
    <w:rsid w:val="00CC3DF3"/>
    <w:rsid w:val="00CC3E48"/>
    <w:rsid w:val="00CC3F96"/>
    <w:rsid w:val="00CC451F"/>
    <w:rsid w:val="00CC4616"/>
    <w:rsid w:val="00CC4658"/>
    <w:rsid w:val="00CC480A"/>
    <w:rsid w:val="00CC4A37"/>
    <w:rsid w:val="00CC4A4B"/>
    <w:rsid w:val="00CC4B41"/>
    <w:rsid w:val="00CC4C0B"/>
    <w:rsid w:val="00CC4DAA"/>
    <w:rsid w:val="00CC4F26"/>
    <w:rsid w:val="00CC50DB"/>
    <w:rsid w:val="00CC5250"/>
    <w:rsid w:val="00CC525E"/>
    <w:rsid w:val="00CC530B"/>
    <w:rsid w:val="00CC562B"/>
    <w:rsid w:val="00CC5F71"/>
    <w:rsid w:val="00CC5FE3"/>
    <w:rsid w:val="00CC601C"/>
    <w:rsid w:val="00CC61E2"/>
    <w:rsid w:val="00CC626E"/>
    <w:rsid w:val="00CC63B7"/>
    <w:rsid w:val="00CC6924"/>
    <w:rsid w:val="00CC6FD9"/>
    <w:rsid w:val="00CC7202"/>
    <w:rsid w:val="00CC75C5"/>
    <w:rsid w:val="00CC7BFA"/>
    <w:rsid w:val="00CC7FF1"/>
    <w:rsid w:val="00CD007A"/>
    <w:rsid w:val="00CD00D2"/>
    <w:rsid w:val="00CD0445"/>
    <w:rsid w:val="00CD04B3"/>
    <w:rsid w:val="00CD057B"/>
    <w:rsid w:val="00CD060E"/>
    <w:rsid w:val="00CD07AB"/>
    <w:rsid w:val="00CD083D"/>
    <w:rsid w:val="00CD0842"/>
    <w:rsid w:val="00CD09A5"/>
    <w:rsid w:val="00CD0CE7"/>
    <w:rsid w:val="00CD0D9A"/>
    <w:rsid w:val="00CD1052"/>
    <w:rsid w:val="00CD107C"/>
    <w:rsid w:val="00CD10D5"/>
    <w:rsid w:val="00CD1403"/>
    <w:rsid w:val="00CD176D"/>
    <w:rsid w:val="00CD1863"/>
    <w:rsid w:val="00CD1B08"/>
    <w:rsid w:val="00CD20DB"/>
    <w:rsid w:val="00CD2188"/>
    <w:rsid w:val="00CD230D"/>
    <w:rsid w:val="00CD23E3"/>
    <w:rsid w:val="00CD28CD"/>
    <w:rsid w:val="00CD28FD"/>
    <w:rsid w:val="00CD2A89"/>
    <w:rsid w:val="00CD3417"/>
    <w:rsid w:val="00CD3848"/>
    <w:rsid w:val="00CD38C9"/>
    <w:rsid w:val="00CD3B9F"/>
    <w:rsid w:val="00CD3F6C"/>
    <w:rsid w:val="00CD4173"/>
    <w:rsid w:val="00CD41B9"/>
    <w:rsid w:val="00CD443B"/>
    <w:rsid w:val="00CD4447"/>
    <w:rsid w:val="00CD4652"/>
    <w:rsid w:val="00CD4819"/>
    <w:rsid w:val="00CD4897"/>
    <w:rsid w:val="00CD49B4"/>
    <w:rsid w:val="00CD49C7"/>
    <w:rsid w:val="00CD49DD"/>
    <w:rsid w:val="00CD4B8E"/>
    <w:rsid w:val="00CD4BF3"/>
    <w:rsid w:val="00CD4DBA"/>
    <w:rsid w:val="00CD4DD9"/>
    <w:rsid w:val="00CD4EDC"/>
    <w:rsid w:val="00CD50E4"/>
    <w:rsid w:val="00CD52ED"/>
    <w:rsid w:val="00CD550C"/>
    <w:rsid w:val="00CD57D1"/>
    <w:rsid w:val="00CD5E55"/>
    <w:rsid w:val="00CD5FC3"/>
    <w:rsid w:val="00CD60A1"/>
    <w:rsid w:val="00CD6189"/>
    <w:rsid w:val="00CD64DA"/>
    <w:rsid w:val="00CD6701"/>
    <w:rsid w:val="00CD6D1E"/>
    <w:rsid w:val="00CD6F51"/>
    <w:rsid w:val="00CD6FBB"/>
    <w:rsid w:val="00CD6FBC"/>
    <w:rsid w:val="00CD7024"/>
    <w:rsid w:val="00CD71C9"/>
    <w:rsid w:val="00CD7C98"/>
    <w:rsid w:val="00CD7FF5"/>
    <w:rsid w:val="00CE0018"/>
    <w:rsid w:val="00CE0277"/>
    <w:rsid w:val="00CE0368"/>
    <w:rsid w:val="00CE05F2"/>
    <w:rsid w:val="00CE0635"/>
    <w:rsid w:val="00CE080C"/>
    <w:rsid w:val="00CE0D51"/>
    <w:rsid w:val="00CE0F09"/>
    <w:rsid w:val="00CE0F85"/>
    <w:rsid w:val="00CE1090"/>
    <w:rsid w:val="00CE14D8"/>
    <w:rsid w:val="00CE1528"/>
    <w:rsid w:val="00CE16E5"/>
    <w:rsid w:val="00CE175E"/>
    <w:rsid w:val="00CE182A"/>
    <w:rsid w:val="00CE1B94"/>
    <w:rsid w:val="00CE1BA7"/>
    <w:rsid w:val="00CE1C03"/>
    <w:rsid w:val="00CE21FE"/>
    <w:rsid w:val="00CE229B"/>
    <w:rsid w:val="00CE2311"/>
    <w:rsid w:val="00CE2539"/>
    <w:rsid w:val="00CE285D"/>
    <w:rsid w:val="00CE2871"/>
    <w:rsid w:val="00CE2B30"/>
    <w:rsid w:val="00CE2E71"/>
    <w:rsid w:val="00CE34A7"/>
    <w:rsid w:val="00CE34DC"/>
    <w:rsid w:val="00CE362E"/>
    <w:rsid w:val="00CE36AE"/>
    <w:rsid w:val="00CE3AA5"/>
    <w:rsid w:val="00CE3B61"/>
    <w:rsid w:val="00CE3C2E"/>
    <w:rsid w:val="00CE430A"/>
    <w:rsid w:val="00CE436B"/>
    <w:rsid w:val="00CE4C46"/>
    <w:rsid w:val="00CE4CC0"/>
    <w:rsid w:val="00CE4CF0"/>
    <w:rsid w:val="00CE4D0E"/>
    <w:rsid w:val="00CE4EB6"/>
    <w:rsid w:val="00CE50A4"/>
    <w:rsid w:val="00CE52C9"/>
    <w:rsid w:val="00CE5392"/>
    <w:rsid w:val="00CE5721"/>
    <w:rsid w:val="00CE57D5"/>
    <w:rsid w:val="00CE5CBB"/>
    <w:rsid w:val="00CE5D05"/>
    <w:rsid w:val="00CE5D29"/>
    <w:rsid w:val="00CE5DA8"/>
    <w:rsid w:val="00CE5F66"/>
    <w:rsid w:val="00CE601E"/>
    <w:rsid w:val="00CE6036"/>
    <w:rsid w:val="00CE626E"/>
    <w:rsid w:val="00CE63FD"/>
    <w:rsid w:val="00CE65BF"/>
    <w:rsid w:val="00CE6892"/>
    <w:rsid w:val="00CE6B4C"/>
    <w:rsid w:val="00CE6BC5"/>
    <w:rsid w:val="00CE701F"/>
    <w:rsid w:val="00CE7233"/>
    <w:rsid w:val="00CE727C"/>
    <w:rsid w:val="00CE7308"/>
    <w:rsid w:val="00CE73CD"/>
    <w:rsid w:val="00CE7402"/>
    <w:rsid w:val="00CE745F"/>
    <w:rsid w:val="00CE74C2"/>
    <w:rsid w:val="00CE751C"/>
    <w:rsid w:val="00CE771B"/>
    <w:rsid w:val="00CE7A51"/>
    <w:rsid w:val="00CF02E9"/>
    <w:rsid w:val="00CF05F4"/>
    <w:rsid w:val="00CF07B3"/>
    <w:rsid w:val="00CF0ABF"/>
    <w:rsid w:val="00CF1073"/>
    <w:rsid w:val="00CF14D5"/>
    <w:rsid w:val="00CF14DD"/>
    <w:rsid w:val="00CF152C"/>
    <w:rsid w:val="00CF15C3"/>
    <w:rsid w:val="00CF1985"/>
    <w:rsid w:val="00CF1AC7"/>
    <w:rsid w:val="00CF1B10"/>
    <w:rsid w:val="00CF1B22"/>
    <w:rsid w:val="00CF1BB8"/>
    <w:rsid w:val="00CF1C9C"/>
    <w:rsid w:val="00CF1CE4"/>
    <w:rsid w:val="00CF1E8E"/>
    <w:rsid w:val="00CF1FFF"/>
    <w:rsid w:val="00CF240B"/>
    <w:rsid w:val="00CF26F3"/>
    <w:rsid w:val="00CF2A20"/>
    <w:rsid w:val="00CF2ABF"/>
    <w:rsid w:val="00CF2F83"/>
    <w:rsid w:val="00CF3246"/>
    <w:rsid w:val="00CF34FA"/>
    <w:rsid w:val="00CF365A"/>
    <w:rsid w:val="00CF36A0"/>
    <w:rsid w:val="00CF3701"/>
    <w:rsid w:val="00CF38EF"/>
    <w:rsid w:val="00CF38F8"/>
    <w:rsid w:val="00CF39F3"/>
    <w:rsid w:val="00CF3B1D"/>
    <w:rsid w:val="00CF3D29"/>
    <w:rsid w:val="00CF42ED"/>
    <w:rsid w:val="00CF44F1"/>
    <w:rsid w:val="00CF475B"/>
    <w:rsid w:val="00CF4871"/>
    <w:rsid w:val="00CF4946"/>
    <w:rsid w:val="00CF4AB5"/>
    <w:rsid w:val="00CF4E1F"/>
    <w:rsid w:val="00CF4E30"/>
    <w:rsid w:val="00CF52CC"/>
    <w:rsid w:val="00CF53B9"/>
    <w:rsid w:val="00CF5557"/>
    <w:rsid w:val="00CF5605"/>
    <w:rsid w:val="00CF5620"/>
    <w:rsid w:val="00CF583F"/>
    <w:rsid w:val="00CF592A"/>
    <w:rsid w:val="00CF5F85"/>
    <w:rsid w:val="00CF606E"/>
    <w:rsid w:val="00CF61A8"/>
    <w:rsid w:val="00CF6471"/>
    <w:rsid w:val="00CF64BF"/>
    <w:rsid w:val="00CF6596"/>
    <w:rsid w:val="00CF6782"/>
    <w:rsid w:val="00CF67BC"/>
    <w:rsid w:val="00CF6874"/>
    <w:rsid w:val="00CF6BAA"/>
    <w:rsid w:val="00CF6C9A"/>
    <w:rsid w:val="00CF6CCB"/>
    <w:rsid w:val="00CF6F5B"/>
    <w:rsid w:val="00CF6FBF"/>
    <w:rsid w:val="00CF70A9"/>
    <w:rsid w:val="00CF712B"/>
    <w:rsid w:val="00CF7134"/>
    <w:rsid w:val="00CF738D"/>
    <w:rsid w:val="00CF7420"/>
    <w:rsid w:val="00CF7452"/>
    <w:rsid w:val="00CF7483"/>
    <w:rsid w:val="00CF7604"/>
    <w:rsid w:val="00CF76B4"/>
    <w:rsid w:val="00CF77AF"/>
    <w:rsid w:val="00CF7A4C"/>
    <w:rsid w:val="00CF7CC5"/>
    <w:rsid w:val="00CF7D9F"/>
    <w:rsid w:val="00CF7F2B"/>
    <w:rsid w:val="00CF7F4C"/>
    <w:rsid w:val="00D0007F"/>
    <w:rsid w:val="00D00289"/>
    <w:rsid w:val="00D00529"/>
    <w:rsid w:val="00D00787"/>
    <w:rsid w:val="00D007B5"/>
    <w:rsid w:val="00D00C15"/>
    <w:rsid w:val="00D00FD4"/>
    <w:rsid w:val="00D0138A"/>
    <w:rsid w:val="00D013F5"/>
    <w:rsid w:val="00D01706"/>
    <w:rsid w:val="00D018CD"/>
    <w:rsid w:val="00D01A27"/>
    <w:rsid w:val="00D01CD3"/>
    <w:rsid w:val="00D01DBA"/>
    <w:rsid w:val="00D0201D"/>
    <w:rsid w:val="00D02178"/>
    <w:rsid w:val="00D021C1"/>
    <w:rsid w:val="00D029E9"/>
    <w:rsid w:val="00D02A10"/>
    <w:rsid w:val="00D02E5D"/>
    <w:rsid w:val="00D02F28"/>
    <w:rsid w:val="00D02F36"/>
    <w:rsid w:val="00D03137"/>
    <w:rsid w:val="00D0318F"/>
    <w:rsid w:val="00D0332A"/>
    <w:rsid w:val="00D03367"/>
    <w:rsid w:val="00D034B8"/>
    <w:rsid w:val="00D034C4"/>
    <w:rsid w:val="00D034DA"/>
    <w:rsid w:val="00D0395E"/>
    <w:rsid w:val="00D03A0A"/>
    <w:rsid w:val="00D03B4C"/>
    <w:rsid w:val="00D03C49"/>
    <w:rsid w:val="00D03F7E"/>
    <w:rsid w:val="00D0427A"/>
    <w:rsid w:val="00D04542"/>
    <w:rsid w:val="00D04580"/>
    <w:rsid w:val="00D0468D"/>
    <w:rsid w:val="00D046F1"/>
    <w:rsid w:val="00D046F6"/>
    <w:rsid w:val="00D04815"/>
    <w:rsid w:val="00D04923"/>
    <w:rsid w:val="00D05091"/>
    <w:rsid w:val="00D050D1"/>
    <w:rsid w:val="00D053AE"/>
    <w:rsid w:val="00D0545F"/>
    <w:rsid w:val="00D0552A"/>
    <w:rsid w:val="00D05548"/>
    <w:rsid w:val="00D05834"/>
    <w:rsid w:val="00D05A46"/>
    <w:rsid w:val="00D05DD0"/>
    <w:rsid w:val="00D05DFF"/>
    <w:rsid w:val="00D05E82"/>
    <w:rsid w:val="00D064BD"/>
    <w:rsid w:val="00D06645"/>
    <w:rsid w:val="00D066EB"/>
    <w:rsid w:val="00D06A0E"/>
    <w:rsid w:val="00D06CC9"/>
    <w:rsid w:val="00D0712B"/>
    <w:rsid w:val="00D0740D"/>
    <w:rsid w:val="00D07520"/>
    <w:rsid w:val="00D077A3"/>
    <w:rsid w:val="00D0795B"/>
    <w:rsid w:val="00D07A39"/>
    <w:rsid w:val="00D07AA4"/>
    <w:rsid w:val="00D07B88"/>
    <w:rsid w:val="00D07CE8"/>
    <w:rsid w:val="00D1026C"/>
    <w:rsid w:val="00D1042C"/>
    <w:rsid w:val="00D10473"/>
    <w:rsid w:val="00D108CC"/>
    <w:rsid w:val="00D10BC5"/>
    <w:rsid w:val="00D10C0E"/>
    <w:rsid w:val="00D11308"/>
    <w:rsid w:val="00D1131E"/>
    <w:rsid w:val="00D1165C"/>
    <w:rsid w:val="00D11744"/>
    <w:rsid w:val="00D1192F"/>
    <w:rsid w:val="00D11A99"/>
    <w:rsid w:val="00D11C2C"/>
    <w:rsid w:val="00D11CFD"/>
    <w:rsid w:val="00D11D00"/>
    <w:rsid w:val="00D11DF0"/>
    <w:rsid w:val="00D11F67"/>
    <w:rsid w:val="00D122C7"/>
    <w:rsid w:val="00D1248E"/>
    <w:rsid w:val="00D12667"/>
    <w:rsid w:val="00D126FA"/>
    <w:rsid w:val="00D12714"/>
    <w:rsid w:val="00D1286C"/>
    <w:rsid w:val="00D12912"/>
    <w:rsid w:val="00D1295E"/>
    <w:rsid w:val="00D12F51"/>
    <w:rsid w:val="00D130A5"/>
    <w:rsid w:val="00D1316B"/>
    <w:rsid w:val="00D131CE"/>
    <w:rsid w:val="00D136A4"/>
    <w:rsid w:val="00D13858"/>
    <w:rsid w:val="00D13A18"/>
    <w:rsid w:val="00D13A73"/>
    <w:rsid w:val="00D13AA0"/>
    <w:rsid w:val="00D13AFC"/>
    <w:rsid w:val="00D13C63"/>
    <w:rsid w:val="00D13D51"/>
    <w:rsid w:val="00D14152"/>
    <w:rsid w:val="00D14229"/>
    <w:rsid w:val="00D14735"/>
    <w:rsid w:val="00D147E7"/>
    <w:rsid w:val="00D14918"/>
    <w:rsid w:val="00D1496B"/>
    <w:rsid w:val="00D14C3E"/>
    <w:rsid w:val="00D14DF0"/>
    <w:rsid w:val="00D14EF9"/>
    <w:rsid w:val="00D14F3E"/>
    <w:rsid w:val="00D151F7"/>
    <w:rsid w:val="00D1579C"/>
    <w:rsid w:val="00D15A32"/>
    <w:rsid w:val="00D15D61"/>
    <w:rsid w:val="00D15DCB"/>
    <w:rsid w:val="00D15FAF"/>
    <w:rsid w:val="00D16071"/>
    <w:rsid w:val="00D1654A"/>
    <w:rsid w:val="00D16644"/>
    <w:rsid w:val="00D16921"/>
    <w:rsid w:val="00D16A05"/>
    <w:rsid w:val="00D16BDC"/>
    <w:rsid w:val="00D16E33"/>
    <w:rsid w:val="00D1718F"/>
    <w:rsid w:val="00D1719A"/>
    <w:rsid w:val="00D171D7"/>
    <w:rsid w:val="00D17295"/>
    <w:rsid w:val="00D17747"/>
    <w:rsid w:val="00D177BD"/>
    <w:rsid w:val="00D17804"/>
    <w:rsid w:val="00D17858"/>
    <w:rsid w:val="00D17865"/>
    <w:rsid w:val="00D1789B"/>
    <w:rsid w:val="00D17A4A"/>
    <w:rsid w:val="00D17ABE"/>
    <w:rsid w:val="00D20230"/>
    <w:rsid w:val="00D20788"/>
    <w:rsid w:val="00D2085D"/>
    <w:rsid w:val="00D208B9"/>
    <w:rsid w:val="00D20B18"/>
    <w:rsid w:val="00D20E7B"/>
    <w:rsid w:val="00D20FBB"/>
    <w:rsid w:val="00D21002"/>
    <w:rsid w:val="00D21032"/>
    <w:rsid w:val="00D2112A"/>
    <w:rsid w:val="00D21554"/>
    <w:rsid w:val="00D217DA"/>
    <w:rsid w:val="00D218A5"/>
    <w:rsid w:val="00D21C7A"/>
    <w:rsid w:val="00D21C9B"/>
    <w:rsid w:val="00D222DF"/>
    <w:rsid w:val="00D222F9"/>
    <w:rsid w:val="00D22524"/>
    <w:rsid w:val="00D226A0"/>
    <w:rsid w:val="00D22875"/>
    <w:rsid w:val="00D228CF"/>
    <w:rsid w:val="00D229DE"/>
    <w:rsid w:val="00D22CC3"/>
    <w:rsid w:val="00D22FA7"/>
    <w:rsid w:val="00D2304E"/>
    <w:rsid w:val="00D23182"/>
    <w:rsid w:val="00D23697"/>
    <w:rsid w:val="00D23A39"/>
    <w:rsid w:val="00D23B03"/>
    <w:rsid w:val="00D23BA3"/>
    <w:rsid w:val="00D23C64"/>
    <w:rsid w:val="00D23DC3"/>
    <w:rsid w:val="00D2438E"/>
    <w:rsid w:val="00D2441A"/>
    <w:rsid w:val="00D24433"/>
    <w:rsid w:val="00D24467"/>
    <w:rsid w:val="00D24538"/>
    <w:rsid w:val="00D2460F"/>
    <w:rsid w:val="00D24A3C"/>
    <w:rsid w:val="00D24A87"/>
    <w:rsid w:val="00D24B23"/>
    <w:rsid w:val="00D24BF9"/>
    <w:rsid w:val="00D24DBE"/>
    <w:rsid w:val="00D24DF2"/>
    <w:rsid w:val="00D24E68"/>
    <w:rsid w:val="00D2540B"/>
    <w:rsid w:val="00D254F4"/>
    <w:rsid w:val="00D25984"/>
    <w:rsid w:val="00D25D6C"/>
    <w:rsid w:val="00D2601E"/>
    <w:rsid w:val="00D2674D"/>
    <w:rsid w:val="00D268D0"/>
    <w:rsid w:val="00D26EB2"/>
    <w:rsid w:val="00D271E5"/>
    <w:rsid w:val="00D272E9"/>
    <w:rsid w:val="00D2739B"/>
    <w:rsid w:val="00D27437"/>
    <w:rsid w:val="00D277EA"/>
    <w:rsid w:val="00D27C3F"/>
    <w:rsid w:val="00D27D99"/>
    <w:rsid w:val="00D27E8B"/>
    <w:rsid w:val="00D30638"/>
    <w:rsid w:val="00D30672"/>
    <w:rsid w:val="00D30744"/>
    <w:rsid w:val="00D30B90"/>
    <w:rsid w:val="00D30DAC"/>
    <w:rsid w:val="00D30E5E"/>
    <w:rsid w:val="00D30EF2"/>
    <w:rsid w:val="00D31145"/>
    <w:rsid w:val="00D311F5"/>
    <w:rsid w:val="00D313A0"/>
    <w:rsid w:val="00D31534"/>
    <w:rsid w:val="00D31825"/>
    <w:rsid w:val="00D31B02"/>
    <w:rsid w:val="00D31D26"/>
    <w:rsid w:val="00D31EAD"/>
    <w:rsid w:val="00D31F4D"/>
    <w:rsid w:val="00D31FA1"/>
    <w:rsid w:val="00D31FC1"/>
    <w:rsid w:val="00D32543"/>
    <w:rsid w:val="00D326A4"/>
    <w:rsid w:val="00D3277A"/>
    <w:rsid w:val="00D32BA6"/>
    <w:rsid w:val="00D32BA7"/>
    <w:rsid w:val="00D32C24"/>
    <w:rsid w:val="00D32C45"/>
    <w:rsid w:val="00D33127"/>
    <w:rsid w:val="00D331BF"/>
    <w:rsid w:val="00D33252"/>
    <w:rsid w:val="00D3325C"/>
    <w:rsid w:val="00D333C9"/>
    <w:rsid w:val="00D333EB"/>
    <w:rsid w:val="00D3344B"/>
    <w:rsid w:val="00D334DE"/>
    <w:rsid w:val="00D334EC"/>
    <w:rsid w:val="00D3367D"/>
    <w:rsid w:val="00D3393C"/>
    <w:rsid w:val="00D33963"/>
    <w:rsid w:val="00D33A8E"/>
    <w:rsid w:val="00D33B69"/>
    <w:rsid w:val="00D33D25"/>
    <w:rsid w:val="00D33F94"/>
    <w:rsid w:val="00D33FA5"/>
    <w:rsid w:val="00D34376"/>
    <w:rsid w:val="00D34394"/>
    <w:rsid w:val="00D3442D"/>
    <w:rsid w:val="00D3467D"/>
    <w:rsid w:val="00D34803"/>
    <w:rsid w:val="00D3483D"/>
    <w:rsid w:val="00D348F6"/>
    <w:rsid w:val="00D34B1C"/>
    <w:rsid w:val="00D34C6B"/>
    <w:rsid w:val="00D34D34"/>
    <w:rsid w:val="00D34E96"/>
    <w:rsid w:val="00D34EE2"/>
    <w:rsid w:val="00D34F90"/>
    <w:rsid w:val="00D34FD4"/>
    <w:rsid w:val="00D35463"/>
    <w:rsid w:val="00D355C0"/>
    <w:rsid w:val="00D35933"/>
    <w:rsid w:val="00D35FFA"/>
    <w:rsid w:val="00D364AB"/>
    <w:rsid w:val="00D3676A"/>
    <w:rsid w:val="00D36860"/>
    <w:rsid w:val="00D36945"/>
    <w:rsid w:val="00D37017"/>
    <w:rsid w:val="00D373CE"/>
    <w:rsid w:val="00D37456"/>
    <w:rsid w:val="00D374F4"/>
    <w:rsid w:val="00D37602"/>
    <w:rsid w:val="00D3762C"/>
    <w:rsid w:val="00D3769B"/>
    <w:rsid w:val="00D377FE"/>
    <w:rsid w:val="00D37858"/>
    <w:rsid w:val="00D378AD"/>
    <w:rsid w:val="00D37A99"/>
    <w:rsid w:val="00D37B4B"/>
    <w:rsid w:val="00D37E73"/>
    <w:rsid w:val="00D37FE2"/>
    <w:rsid w:val="00D40065"/>
    <w:rsid w:val="00D40540"/>
    <w:rsid w:val="00D4064B"/>
    <w:rsid w:val="00D40762"/>
    <w:rsid w:val="00D407C1"/>
    <w:rsid w:val="00D40C0F"/>
    <w:rsid w:val="00D40CDF"/>
    <w:rsid w:val="00D40E4B"/>
    <w:rsid w:val="00D40E86"/>
    <w:rsid w:val="00D41048"/>
    <w:rsid w:val="00D41094"/>
    <w:rsid w:val="00D41180"/>
    <w:rsid w:val="00D411FE"/>
    <w:rsid w:val="00D41491"/>
    <w:rsid w:val="00D4174D"/>
    <w:rsid w:val="00D4179A"/>
    <w:rsid w:val="00D41C80"/>
    <w:rsid w:val="00D41FF3"/>
    <w:rsid w:val="00D42053"/>
    <w:rsid w:val="00D420AF"/>
    <w:rsid w:val="00D422FF"/>
    <w:rsid w:val="00D42675"/>
    <w:rsid w:val="00D4274E"/>
    <w:rsid w:val="00D42AF3"/>
    <w:rsid w:val="00D42D6A"/>
    <w:rsid w:val="00D42F23"/>
    <w:rsid w:val="00D430CE"/>
    <w:rsid w:val="00D431E1"/>
    <w:rsid w:val="00D43227"/>
    <w:rsid w:val="00D4333A"/>
    <w:rsid w:val="00D436D3"/>
    <w:rsid w:val="00D438E1"/>
    <w:rsid w:val="00D439E1"/>
    <w:rsid w:val="00D43ADC"/>
    <w:rsid w:val="00D43C20"/>
    <w:rsid w:val="00D43C2E"/>
    <w:rsid w:val="00D4404A"/>
    <w:rsid w:val="00D4423E"/>
    <w:rsid w:val="00D44586"/>
    <w:rsid w:val="00D44C25"/>
    <w:rsid w:val="00D44C97"/>
    <w:rsid w:val="00D44D03"/>
    <w:rsid w:val="00D44D6F"/>
    <w:rsid w:val="00D44DA2"/>
    <w:rsid w:val="00D44E5C"/>
    <w:rsid w:val="00D44E91"/>
    <w:rsid w:val="00D45002"/>
    <w:rsid w:val="00D45547"/>
    <w:rsid w:val="00D4586A"/>
    <w:rsid w:val="00D458EC"/>
    <w:rsid w:val="00D45B9F"/>
    <w:rsid w:val="00D460A8"/>
    <w:rsid w:val="00D460FF"/>
    <w:rsid w:val="00D462BA"/>
    <w:rsid w:val="00D46398"/>
    <w:rsid w:val="00D46412"/>
    <w:rsid w:val="00D4647B"/>
    <w:rsid w:val="00D46593"/>
    <w:rsid w:val="00D468A7"/>
    <w:rsid w:val="00D46BE2"/>
    <w:rsid w:val="00D46E61"/>
    <w:rsid w:val="00D46F71"/>
    <w:rsid w:val="00D47194"/>
    <w:rsid w:val="00D4740E"/>
    <w:rsid w:val="00D47496"/>
    <w:rsid w:val="00D47651"/>
    <w:rsid w:val="00D47734"/>
    <w:rsid w:val="00D47861"/>
    <w:rsid w:val="00D478A8"/>
    <w:rsid w:val="00D4793D"/>
    <w:rsid w:val="00D47D28"/>
    <w:rsid w:val="00D47D7E"/>
    <w:rsid w:val="00D5012A"/>
    <w:rsid w:val="00D50471"/>
    <w:rsid w:val="00D50879"/>
    <w:rsid w:val="00D508E8"/>
    <w:rsid w:val="00D50AC6"/>
    <w:rsid w:val="00D50C14"/>
    <w:rsid w:val="00D50D58"/>
    <w:rsid w:val="00D50FB6"/>
    <w:rsid w:val="00D5112B"/>
    <w:rsid w:val="00D516A6"/>
    <w:rsid w:val="00D5195F"/>
    <w:rsid w:val="00D51B99"/>
    <w:rsid w:val="00D51DBE"/>
    <w:rsid w:val="00D51E6F"/>
    <w:rsid w:val="00D5252C"/>
    <w:rsid w:val="00D52547"/>
    <w:rsid w:val="00D52741"/>
    <w:rsid w:val="00D5298A"/>
    <w:rsid w:val="00D52B7C"/>
    <w:rsid w:val="00D52DA1"/>
    <w:rsid w:val="00D5309A"/>
    <w:rsid w:val="00D53348"/>
    <w:rsid w:val="00D5344C"/>
    <w:rsid w:val="00D5354D"/>
    <w:rsid w:val="00D5362B"/>
    <w:rsid w:val="00D53A22"/>
    <w:rsid w:val="00D53A28"/>
    <w:rsid w:val="00D53B4E"/>
    <w:rsid w:val="00D53B72"/>
    <w:rsid w:val="00D53F07"/>
    <w:rsid w:val="00D541BE"/>
    <w:rsid w:val="00D545B5"/>
    <w:rsid w:val="00D54777"/>
    <w:rsid w:val="00D547D4"/>
    <w:rsid w:val="00D54800"/>
    <w:rsid w:val="00D54B93"/>
    <w:rsid w:val="00D5508B"/>
    <w:rsid w:val="00D550C9"/>
    <w:rsid w:val="00D5510A"/>
    <w:rsid w:val="00D551A8"/>
    <w:rsid w:val="00D555EC"/>
    <w:rsid w:val="00D559CC"/>
    <w:rsid w:val="00D55BDD"/>
    <w:rsid w:val="00D55D33"/>
    <w:rsid w:val="00D56536"/>
    <w:rsid w:val="00D5695D"/>
    <w:rsid w:val="00D56B35"/>
    <w:rsid w:val="00D56B4A"/>
    <w:rsid w:val="00D56B6E"/>
    <w:rsid w:val="00D572B9"/>
    <w:rsid w:val="00D57372"/>
    <w:rsid w:val="00D577DD"/>
    <w:rsid w:val="00D577F7"/>
    <w:rsid w:val="00D579DB"/>
    <w:rsid w:val="00D57AFF"/>
    <w:rsid w:val="00D57B45"/>
    <w:rsid w:val="00D57C3E"/>
    <w:rsid w:val="00D57C77"/>
    <w:rsid w:val="00D57CB1"/>
    <w:rsid w:val="00D600C2"/>
    <w:rsid w:val="00D602E0"/>
    <w:rsid w:val="00D603FF"/>
    <w:rsid w:val="00D60405"/>
    <w:rsid w:val="00D605F5"/>
    <w:rsid w:val="00D6071C"/>
    <w:rsid w:val="00D6075E"/>
    <w:rsid w:val="00D60866"/>
    <w:rsid w:val="00D60959"/>
    <w:rsid w:val="00D60BFE"/>
    <w:rsid w:val="00D60F4B"/>
    <w:rsid w:val="00D6116E"/>
    <w:rsid w:val="00D61533"/>
    <w:rsid w:val="00D6157A"/>
    <w:rsid w:val="00D615D4"/>
    <w:rsid w:val="00D61714"/>
    <w:rsid w:val="00D61844"/>
    <w:rsid w:val="00D6189E"/>
    <w:rsid w:val="00D61918"/>
    <w:rsid w:val="00D61AFA"/>
    <w:rsid w:val="00D61B1E"/>
    <w:rsid w:val="00D61B88"/>
    <w:rsid w:val="00D61E0A"/>
    <w:rsid w:val="00D6203D"/>
    <w:rsid w:val="00D62079"/>
    <w:rsid w:val="00D62356"/>
    <w:rsid w:val="00D6243C"/>
    <w:rsid w:val="00D626E1"/>
    <w:rsid w:val="00D62B05"/>
    <w:rsid w:val="00D62D92"/>
    <w:rsid w:val="00D62DBB"/>
    <w:rsid w:val="00D630C3"/>
    <w:rsid w:val="00D634F1"/>
    <w:rsid w:val="00D634FE"/>
    <w:rsid w:val="00D6385B"/>
    <w:rsid w:val="00D63B59"/>
    <w:rsid w:val="00D63BD7"/>
    <w:rsid w:val="00D63C3F"/>
    <w:rsid w:val="00D63DCF"/>
    <w:rsid w:val="00D63F1A"/>
    <w:rsid w:val="00D63FF3"/>
    <w:rsid w:val="00D64089"/>
    <w:rsid w:val="00D64363"/>
    <w:rsid w:val="00D64544"/>
    <w:rsid w:val="00D6473C"/>
    <w:rsid w:val="00D64853"/>
    <w:rsid w:val="00D64923"/>
    <w:rsid w:val="00D64CB9"/>
    <w:rsid w:val="00D64DBD"/>
    <w:rsid w:val="00D650BC"/>
    <w:rsid w:val="00D65BE9"/>
    <w:rsid w:val="00D65D33"/>
    <w:rsid w:val="00D65F71"/>
    <w:rsid w:val="00D663D9"/>
    <w:rsid w:val="00D66713"/>
    <w:rsid w:val="00D667A3"/>
    <w:rsid w:val="00D6681A"/>
    <w:rsid w:val="00D66E01"/>
    <w:rsid w:val="00D672C9"/>
    <w:rsid w:val="00D672DD"/>
    <w:rsid w:val="00D674AE"/>
    <w:rsid w:val="00D676EE"/>
    <w:rsid w:val="00D67792"/>
    <w:rsid w:val="00D67CE2"/>
    <w:rsid w:val="00D67DB1"/>
    <w:rsid w:val="00D67DDC"/>
    <w:rsid w:val="00D70382"/>
    <w:rsid w:val="00D7038C"/>
    <w:rsid w:val="00D70544"/>
    <w:rsid w:val="00D705BD"/>
    <w:rsid w:val="00D707DD"/>
    <w:rsid w:val="00D70981"/>
    <w:rsid w:val="00D70B4F"/>
    <w:rsid w:val="00D70F63"/>
    <w:rsid w:val="00D712E1"/>
    <w:rsid w:val="00D7133A"/>
    <w:rsid w:val="00D7138C"/>
    <w:rsid w:val="00D71B45"/>
    <w:rsid w:val="00D71FE2"/>
    <w:rsid w:val="00D7210D"/>
    <w:rsid w:val="00D721B2"/>
    <w:rsid w:val="00D723AA"/>
    <w:rsid w:val="00D72449"/>
    <w:rsid w:val="00D72458"/>
    <w:rsid w:val="00D726EE"/>
    <w:rsid w:val="00D728D5"/>
    <w:rsid w:val="00D72B32"/>
    <w:rsid w:val="00D72B51"/>
    <w:rsid w:val="00D72DED"/>
    <w:rsid w:val="00D731B2"/>
    <w:rsid w:val="00D73592"/>
    <w:rsid w:val="00D736DA"/>
    <w:rsid w:val="00D73908"/>
    <w:rsid w:val="00D73A6B"/>
    <w:rsid w:val="00D73C6D"/>
    <w:rsid w:val="00D73CBF"/>
    <w:rsid w:val="00D73D3D"/>
    <w:rsid w:val="00D73D4A"/>
    <w:rsid w:val="00D7404C"/>
    <w:rsid w:val="00D74062"/>
    <w:rsid w:val="00D74265"/>
    <w:rsid w:val="00D742D2"/>
    <w:rsid w:val="00D7430D"/>
    <w:rsid w:val="00D74418"/>
    <w:rsid w:val="00D745EF"/>
    <w:rsid w:val="00D74794"/>
    <w:rsid w:val="00D748C2"/>
    <w:rsid w:val="00D748EA"/>
    <w:rsid w:val="00D74BED"/>
    <w:rsid w:val="00D74F41"/>
    <w:rsid w:val="00D75003"/>
    <w:rsid w:val="00D75636"/>
    <w:rsid w:val="00D75637"/>
    <w:rsid w:val="00D758BD"/>
    <w:rsid w:val="00D75B7F"/>
    <w:rsid w:val="00D75C1F"/>
    <w:rsid w:val="00D75DA9"/>
    <w:rsid w:val="00D75E09"/>
    <w:rsid w:val="00D75E0F"/>
    <w:rsid w:val="00D75E85"/>
    <w:rsid w:val="00D75F1F"/>
    <w:rsid w:val="00D7615A"/>
    <w:rsid w:val="00D76415"/>
    <w:rsid w:val="00D76542"/>
    <w:rsid w:val="00D76874"/>
    <w:rsid w:val="00D7697A"/>
    <w:rsid w:val="00D76A81"/>
    <w:rsid w:val="00D76ABE"/>
    <w:rsid w:val="00D771B4"/>
    <w:rsid w:val="00D7738B"/>
    <w:rsid w:val="00D77574"/>
    <w:rsid w:val="00D775D8"/>
    <w:rsid w:val="00D7796F"/>
    <w:rsid w:val="00D77C05"/>
    <w:rsid w:val="00D80055"/>
    <w:rsid w:val="00D801FF"/>
    <w:rsid w:val="00D80837"/>
    <w:rsid w:val="00D80AD0"/>
    <w:rsid w:val="00D80B5D"/>
    <w:rsid w:val="00D80C31"/>
    <w:rsid w:val="00D80CF1"/>
    <w:rsid w:val="00D80DA3"/>
    <w:rsid w:val="00D814B5"/>
    <w:rsid w:val="00D81519"/>
    <w:rsid w:val="00D819B2"/>
    <w:rsid w:val="00D81A0C"/>
    <w:rsid w:val="00D81D49"/>
    <w:rsid w:val="00D82319"/>
    <w:rsid w:val="00D823A7"/>
    <w:rsid w:val="00D82680"/>
    <w:rsid w:val="00D8270F"/>
    <w:rsid w:val="00D8291A"/>
    <w:rsid w:val="00D82BC7"/>
    <w:rsid w:val="00D82D71"/>
    <w:rsid w:val="00D82E2E"/>
    <w:rsid w:val="00D833AD"/>
    <w:rsid w:val="00D833FA"/>
    <w:rsid w:val="00D83601"/>
    <w:rsid w:val="00D8364F"/>
    <w:rsid w:val="00D836C5"/>
    <w:rsid w:val="00D839E6"/>
    <w:rsid w:val="00D839F1"/>
    <w:rsid w:val="00D83F3C"/>
    <w:rsid w:val="00D84139"/>
    <w:rsid w:val="00D844B9"/>
    <w:rsid w:val="00D84543"/>
    <w:rsid w:val="00D84675"/>
    <w:rsid w:val="00D8481F"/>
    <w:rsid w:val="00D848F5"/>
    <w:rsid w:val="00D84A6D"/>
    <w:rsid w:val="00D84DDD"/>
    <w:rsid w:val="00D84E4A"/>
    <w:rsid w:val="00D84E85"/>
    <w:rsid w:val="00D85123"/>
    <w:rsid w:val="00D851BD"/>
    <w:rsid w:val="00D85D7C"/>
    <w:rsid w:val="00D85E87"/>
    <w:rsid w:val="00D86403"/>
    <w:rsid w:val="00D86420"/>
    <w:rsid w:val="00D86805"/>
    <w:rsid w:val="00D86CA0"/>
    <w:rsid w:val="00D86D75"/>
    <w:rsid w:val="00D87782"/>
    <w:rsid w:val="00D87849"/>
    <w:rsid w:val="00D87B62"/>
    <w:rsid w:val="00D87C82"/>
    <w:rsid w:val="00D901B1"/>
    <w:rsid w:val="00D90326"/>
    <w:rsid w:val="00D904E3"/>
    <w:rsid w:val="00D90768"/>
    <w:rsid w:val="00D90C62"/>
    <w:rsid w:val="00D90D14"/>
    <w:rsid w:val="00D90D53"/>
    <w:rsid w:val="00D91027"/>
    <w:rsid w:val="00D9103F"/>
    <w:rsid w:val="00D912FF"/>
    <w:rsid w:val="00D91AC7"/>
    <w:rsid w:val="00D91C4B"/>
    <w:rsid w:val="00D91CB6"/>
    <w:rsid w:val="00D91CEA"/>
    <w:rsid w:val="00D91E5D"/>
    <w:rsid w:val="00D924B6"/>
    <w:rsid w:val="00D924BB"/>
    <w:rsid w:val="00D925CA"/>
    <w:rsid w:val="00D927FE"/>
    <w:rsid w:val="00D92813"/>
    <w:rsid w:val="00D9285D"/>
    <w:rsid w:val="00D92950"/>
    <w:rsid w:val="00D92971"/>
    <w:rsid w:val="00D92A68"/>
    <w:rsid w:val="00D92CAF"/>
    <w:rsid w:val="00D92D1C"/>
    <w:rsid w:val="00D92DC7"/>
    <w:rsid w:val="00D92E44"/>
    <w:rsid w:val="00D93189"/>
    <w:rsid w:val="00D9331F"/>
    <w:rsid w:val="00D93324"/>
    <w:rsid w:val="00D936AE"/>
    <w:rsid w:val="00D936F9"/>
    <w:rsid w:val="00D93863"/>
    <w:rsid w:val="00D93AA0"/>
    <w:rsid w:val="00D93DF7"/>
    <w:rsid w:val="00D93E43"/>
    <w:rsid w:val="00D93FE0"/>
    <w:rsid w:val="00D940FB"/>
    <w:rsid w:val="00D9428B"/>
    <w:rsid w:val="00D946D2"/>
    <w:rsid w:val="00D946FA"/>
    <w:rsid w:val="00D94748"/>
    <w:rsid w:val="00D95982"/>
    <w:rsid w:val="00D95CEE"/>
    <w:rsid w:val="00D95D7E"/>
    <w:rsid w:val="00D95DE0"/>
    <w:rsid w:val="00D95E26"/>
    <w:rsid w:val="00D961DA"/>
    <w:rsid w:val="00D965AC"/>
    <w:rsid w:val="00D96B4B"/>
    <w:rsid w:val="00D96EBC"/>
    <w:rsid w:val="00D9701A"/>
    <w:rsid w:val="00D9717C"/>
    <w:rsid w:val="00D97381"/>
    <w:rsid w:val="00D97413"/>
    <w:rsid w:val="00D9741C"/>
    <w:rsid w:val="00D97436"/>
    <w:rsid w:val="00D9767A"/>
    <w:rsid w:val="00D97922"/>
    <w:rsid w:val="00D97A71"/>
    <w:rsid w:val="00D97A92"/>
    <w:rsid w:val="00D97BCA"/>
    <w:rsid w:val="00D97EAB"/>
    <w:rsid w:val="00D97F40"/>
    <w:rsid w:val="00DA009B"/>
    <w:rsid w:val="00DA027A"/>
    <w:rsid w:val="00DA02C0"/>
    <w:rsid w:val="00DA03D1"/>
    <w:rsid w:val="00DA03FD"/>
    <w:rsid w:val="00DA081D"/>
    <w:rsid w:val="00DA0917"/>
    <w:rsid w:val="00DA0F41"/>
    <w:rsid w:val="00DA0F78"/>
    <w:rsid w:val="00DA1191"/>
    <w:rsid w:val="00DA14AE"/>
    <w:rsid w:val="00DA14FA"/>
    <w:rsid w:val="00DA15BA"/>
    <w:rsid w:val="00DA1746"/>
    <w:rsid w:val="00DA1AE4"/>
    <w:rsid w:val="00DA1DD6"/>
    <w:rsid w:val="00DA21CD"/>
    <w:rsid w:val="00DA2207"/>
    <w:rsid w:val="00DA224B"/>
    <w:rsid w:val="00DA26CA"/>
    <w:rsid w:val="00DA28A8"/>
    <w:rsid w:val="00DA295B"/>
    <w:rsid w:val="00DA300F"/>
    <w:rsid w:val="00DA30C0"/>
    <w:rsid w:val="00DA32A8"/>
    <w:rsid w:val="00DA34ED"/>
    <w:rsid w:val="00DA3A13"/>
    <w:rsid w:val="00DA3BBD"/>
    <w:rsid w:val="00DA4048"/>
    <w:rsid w:val="00DA40A4"/>
    <w:rsid w:val="00DA41D5"/>
    <w:rsid w:val="00DA44D3"/>
    <w:rsid w:val="00DA455D"/>
    <w:rsid w:val="00DA4834"/>
    <w:rsid w:val="00DA5168"/>
    <w:rsid w:val="00DA530D"/>
    <w:rsid w:val="00DA53AC"/>
    <w:rsid w:val="00DA5816"/>
    <w:rsid w:val="00DA5911"/>
    <w:rsid w:val="00DA5EB7"/>
    <w:rsid w:val="00DA5FD0"/>
    <w:rsid w:val="00DA62B6"/>
    <w:rsid w:val="00DA66D2"/>
    <w:rsid w:val="00DA68EB"/>
    <w:rsid w:val="00DA6D47"/>
    <w:rsid w:val="00DA6E46"/>
    <w:rsid w:val="00DA6F55"/>
    <w:rsid w:val="00DA70D0"/>
    <w:rsid w:val="00DA7115"/>
    <w:rsid w:val="00DA722E"/>
    <w:rsid w:val="00DA735E"/>
    <w:rsid w:val="00DA73C4"/>
    <w:rsid w:val="00DA749F"/>
    <w:rsid w:val="00DA74EA"/>
    <w:rsid w:val="00DA74EF"/>
    <w:rsid w:val="00DA7724"/>
    <w:rsid w:val="00DA7733"/>
    <w:rsid w:val="00DA78FD"/>
    <w:rsid w:val="00DA7C22"/>
    <w:rsid w:val="00DA7DD9"/>
    <w:rsid w:val="00DA7E25"/>
    <w:rsid w:val="00DA7F3B"/>
    <w:rsid w:val="00DA7FF5"/>
    <w:rsid w:val="00DB0003"/>
    <w:rsid w:val="00DB0276"/>
    <w:rsid w:val="00DB0389"/>
    <w:rsid w:val="00DB05D7"/>
    <w:rsid w:val="00DB085C"/>
    <w:rsid w:val="00DB09F4"/>
    <w:rsid w:val="00DB0A71"/>
    <w:rsid w:val="00DB0BA6"/>
    <w:rsid w:val="00DB0BA8"/>
    <w:rsid w:val="00DB0D8D"/>
    <w:rsid w:val="00DB0DA2"/>
    <w:rsid w:val="00DB0EA6"/>
    <w:rsid w:val="00DB1319"/>
    <w:rsid w:val="00DB133C"/>
    <w:rsid w:val="00DB1362"/>
    <w:rsid w:val="00DB15F6"/>
    <w:rsid w:val="00DB198D"/>
    <w:rsid w:val="00DB1A91"/>
    <w:rsid w:val="00DB1B5F"/>
    <w:rsid w:val="00DB1E02"/>
    <w:rsid w:val="00DB2041"/>
    <w:rsid w:val="00DB230F"/>
    <w:rsid w:val="00DB23BC"/>
    <w:rsid w:val="00DB27A8"/>
    <w:rsid w:val="00DB2832"/>
    <w:rsid w:val="00DB3105"/>
    <w:rsid w:val="00DB33A5"/>
    <w:rsid w:val="00DB33B0"/>
    <w:rsid w:val="00DB37AC"/>
    <w:rsid w:val="00DB398E"/>
    <w:rsid w:val="00DB3A69"/>
    <w:rsid w:val="00DB3D65"/>
    <w:rsid w:val="00DB4127"/>
    <w:rsid w:val="00DB4222"/>
    <w:rsid w:val="00DB42A1"/>
    <w:rsid w:val="00DB44DF"/>
    <w:rsid w:val="00DB4723"/>
    <w:rsid w:val="00DB4A99"/>
    <w:rsid w:val="00DB4AD1"/>
    <w:rsid w:val="00DB50C3"/>
    <w:rsid w:val="00DB50F6"/>
    <w:rsid w:val="00DB5160"/>
    <w:rsid w:val="00DB559B"/>
    <w:rsid w:val="00DB57A7"/>
    <w:rsid w:val="00DB585A"/>
    <w:rsid w:val="00DB5A26"/>
    <w:rsid w:val="00DB5AD8"/>
    <w:rsid w:val="00DB5F33"/>
    <w:rsid w:val="00DB6210"/>
    <w:rsid w:val="00DB628B"/>
    <w:rsid w:val="00DB64DD"/>
    <w:rsid w:val="00DB653A"/>
    <w:rsid w:val="00DB66D0"/>
    <w:rsid w:val="00DB68B9"/>
    <w:rsid w:val="00DB6F7E"/>
    <w:rsid w:val="00DB6FE8"/>
    <w:rsid w:val="00DB70E3"/>
    <w:rsid w:val="00DB71CB"/>
    <w:rsid w:val="00DB738C"/>
    <w:rsid w:val="00DB749C"/>
    <w:rsid w:val="00DB74CA"/>
    <w:rsid w:val="00DB7960"/>
    <w:rsid w:val="00DC014E"/>
    <w:rsid w:val="00DC01B4"/>
    <w:rsid w:val="00DC02A3"/>
    <w:rsid w:val="00DC03D6"/>
    <w:rsid w:val="00DC03F1"/>
    <w:rsid w:val="00DC043B"/>
    <w:rsid w:val="00DC0840"/>
    <w:rsid w:val="00DC0ED8"/>
    <w:rsid w:val="00DC117D"/>
    <w:rsid w:val="00DC13D4"/>
    <w:rsid w:val="00DC1A2E"/>
    <w:rsid w:val="00DC1A47"/>
    <w:rsid w:val="00DC1BFB"/>
    <w:rsid w:val="00DC1C2B"/>
    <w:rsid w:val="00DC1C93"/>
    <w:rsid w:val="00DC1F36"/>
    <w:rsid w:val="00DC21ED"/>
    <w:rsid w:val="00DC2AAB"/>
    <w:rsid w:val="00DC2F23"/>
    <w:rsid w:val="00DC2F9D"/>
    <w:rsid w:val="00DC3168"/>
    <w:rsid w:val="00DC330A"/>
    <w:rsid w:val="00DC34CE"/>
    <w:rsid w:val="00DC376B"/>
    <w:rsid w:val="00DC37CD"/>
    <w:rsid w:val="00DC38AE"/>
    <w:rsid w:val="00DC3B60"/>
    <w:rsid w:val="00DC3BBD"/>
    <w:rsid w:val="00DC3D3F"/>
    <w:rsid w:val="00DC3E7F"/>
    <w:rsid w:val="00DC42BA"/>
    <w:rsid w:val="00DC4709"/>
    <w:rsid w:val="00DC479A"/>
    <w:rsid w:val="00DC4866"/>
    <w:rsid w:val="00DC4CB9"/>
    <w:rsid w:val="00DC502B"/>
    <w:rsid w:val="00DC5AC1"/>
    <w:rsid w:val="00DC5BE4"/>
    <w:rsid w:val="00DC625B"/>
    <w:rsid w:val="00DC6517"/>
    <w:rsid w:val="00DC690A"/>
    <w:rsid w:val="00DC6A94"/>
    <w:rsid w:val="00DC6B27"/>
    <w:rsid w:val="00DC6F12"/>
    <w:rsid w:val="00DC6F3B"/>
    <w:rsid w:val="00DC724A"/>
    <w:rsid w:val="00DC7665"/>
    <w:rsid w:val="00DC796A"/>
    <w:rsid w:val="00DC7A30"/>
    <w:rsid w:val="00DC7B92"/>
    <w:rsid w:val="00DC7BD1"/>
    <w:rsid w:val="00DC7F14"/>
    <w:rsid w:val="00DD0348"/>
    <w:rsid w:val="00DD0505"/>
    <w:rsid w:val="00DD0518"/>
    <w:rsid w:val="00DD0731"/>
    <w:rsid w:val="00DD07AC"/>
    <w:rsid w:val="00DD0908"/>
    <w:rsid w:val="00DD0A88"/>
    <w:rsid w:val="00DD0EC3"/>
    <w:rsid w:val="00DD0F4B"/>
    <w:rsid w:val="00DD13E2"/>
    <w:rsid w:val="00DD152A"/>
    <w:rsid w:val="00DD18A2"/>
    <w:rsid w:val="00DD1A65"/>
    <w:rsid w:val="00DD1C14"/>
    <w:rsid w:val="00DD2044"/>
    <w:rsid w:val="00DD2103"/>
    <w:rsid w:val="00DD252A"/>
    <w:rsid w:val="00DD2C95"/>
    <w:rsid w:val="00DD2F3B"/>
    <w:rsid w:val="00DD30C8"/>
    <w:rsid w:val="00DD3309"/>
    <w:rsid w:val="00DD3426"/>
    <w:rsid w:val="00DD3770"/>
    <w:rsid w:val="00DD39B8"/>
    <w:rsid w:val="00DD3CB4"/>
    <w:rsid w:val="00DD3EFB"/>
    <w:rsid w:val="00DD4257"/>
    <w:rsid w:val="00DD42A7"/>
    <w:rsid w:val="00DD42FA"/>
    <w:rsid w:val="00DD43D0"/>
    <w:rsid w:val="00DD49BB"/>
    <w:rsid w:val="00DD4B3A"/>
    <w:rsid w:val="00DD530B"/>
    <w:rsid w:val="00DD56A3"/>
    <w:rsid w:val="00DD5708"/>
    <w:rsid w:val="00DD5B31"/>
    <w:rsid w:val="00DD5CB8"/>
    <w:rsid w:val="00DD5E97"/>
    <w:rsid w:val="00DD5F74"/>
    <w:rsid w:val="00DD6066"/>
    <w:rsid w:val="00DD6071"/>
    <w:rsid w:val="00DD6351"/>
    <w:rsid w:val="00DD63A9"/>
    <w:rsid w:val="00DD63DD"/>
    <w:rsid w:val="00DD645E"/>
    <w:rsid w:val="00DD648B"/>
    <w:rsid w:val="00DD6788"/>
    <w:rsid w:val="00DD682B"/>
    <w:rsid w:val="00DD6B3D"/>
    <w:rsid w:val="00DD6BDC"/>
    <w:rsid w:val="00DD6C3B"/>
    <w:rsid w:val="00DD6EF6"/>
    <w:rsid w:val="00DD6F4C"/>
    <w:rsid w:val="00DD71A2"/>
    <w:rsid w:val="00DD73E6"/>
    <w:rsid w:val="00DD76CE"/>
    <w:rsid w:val="00DD79D0"/>
    <w:rsid w:val="00DD7C57"/>
    <w:rsid w:val="00DD7E06"/>
    <w:rsid w:val="00DD7EF3"/>
    <w:rsid w:val="00DE023D"/>
    <w:rsid w:val="00DE025B"/>
    <w:rsid w:val="00DE054F"/>
    <w:rsid w:val="00DE0653"/>
    <w:rsid w:val="00DE0934"/>
    <w:rsid w:val="00DE0FA1"/>
    <w:rsid w:val="00DE1149"/>
    <w:rsid w:val="00DE134F"/>
    <w:rsid w:val="00DE13DB"/>
    <w:rsid w:val="00DE14C0"/>
    <w:rsid w:val="00DE1676"/>
    <w:rsid w:val="00DE18A4"/>
    <w:rsid w:val="00DE1F22"/>
    <w:rsid w:val="00DE1F3C"/>
    <w:rsid w:val="00DE202B"/>
    <w:rsid w:val="00DE20A6"/>
    <w:rsid w:val="00DE232A"/>
    <w:rsid w:val="00DE26F8"/>
    <w:rsid w:val="00DE274F"/>
    <w:rsid w:val="00DE28BB"/>
    <w:rsid w:val="00DE2ADB"/>
    <w:rsid w:val="00DE2D67"/>
    <w:rsid w:val="00DE316F"/>
    <w:rsid w:val="00DE3456"/>
    <w:rsid w:val="00DE3722"/>
    <w:rsid w:val="00DE387B"/>
    <w:rsid w:val="00DE3888"/>
    <w:rsid w:val="00DE389E"/>
    <w:rsid w:val="00DE3A61"/>
    <w:rsid w:val="00DE3B02"/>
    <w:rsid w:val="00DE3E2A"/>
    <w:rsid w:val="00DE3EF0"/>
    <w:rsid w:val="00DE40FE"/>
    <w:rsid w:val="00DE4144"/>
    <w:rsid w:val="00DE41C3"/>
    <w:rsid w:val="00DE43AD"/>
    <w:rsid w:val="00DE4687"/>
    <w:rsid w:val="00DE47C3"/>
    <w:rsid w:val="00DE47E2"/>
    <w:rsid w:val="00DE4889"/>
    <w:rsid w:val="00DE4AA0"/>
    <w:rsid w:val="00DE4CF2"/>
    <w:rsid w:val="00DE4DC1"/>
    <w:rsid w:val="00DE5497"/>
    <w:rsid w:val="00DE5700"/>
    <w:rsid w:val="00DE5978"/>
    <w:rsid w:val="00DE59E4"/>
    <w:rsid w:val="00DE5A67"/>
    <w:rsid w:val="00DE6164"/>
    <w:rsid w:val="00DE6353"/>
    <w:rsid w:val="00DE6365"/>
    <w:rsid w:val="00DE64A6"/>
    <w:rsid w:val="00DE64F6"/>
    <w:rsid w:val="00DE6564"/>
    <w:rsid w:val="00DE666A"/>
    <w:rsid w:val="00DE6A1A"/>
    <w:rsid w:val="00DE6B20"/>
    <w:rsid w:val="00DE6E49"/>
    <w:rsid w:val="00DE753B"/>
    <w:rsid w:val="00DE77E5"/>
    <w:rsid w:val="00DE7824"/>
    <w:rsid w:val="00DE7EFE"/>
    <w:rsid w:val="00DF012D"/>
    <w:rsid w:val="00DF05C8"/>
    <w:rsid w:val="00DF0879"/>
    <w:rsid w:val="00DF0C6A"/>
    <w:rsid w:val="00DF1080"/>
    <w:rsid w:val="00DF10AF"/>
    <w:rsid w:val="00DF11E3"/>
    <w:rsid w:val="00DF1261"/>
    <w:rsid w:val="00DF1367"/>
    <w:rsid w:val="00DF136A"/>
    <w:rsid w:val="00DF16B0"/>
    <w:rsid w:val="00DF1766"/>
    <w:rsid w:val="00DF17F9"/>
    <w:rsid w:val="00DF1A67"/>
    <w:rsid w:val="00DF1B36"/>
    <w:rsid w:val="00DF1BFC"/>
    <w:rsid w:val="00DF1FED"/>
    <w:rsid w:val="00DF20E4"/>
    <w:rsid w:val="00DF213E"/>
    <w:rsid w:val="00DF24D8"/>
    <w:rsid w:val="00DF2872"/>
    <w:rsid w:val="00DF288A"/>
    <w:rsid w:val="00DF2AEB"/>
    <w:rsid w:val="00DF2BB8"/>
    <w:rsid w:val="00DF2CD7"/>
    <w:rsid w:val="00DF2FC3"/>
    <w:rsid w:val="00DF308A"/>
    <w:rsid w:val="00DF32BF"/>
    <w:rsid w:val="00DF3427"/>
    <w:rsid w:val="00DF38C5"/>
    <w:rsid w:val="00DF3AD1"/>
    <w:rsid w:val="00DF3B58"/>
    <w:rsid w:val="00DF4292"/>
    <w:rsid w:val="00DF44BA"/>
    <w:rsid w:val="00DF4777"/>
    <w:rsid w:val="00DF4A80"/>
    <w:rsid w:val="00DF4C3C"/>
    <w:rsid w:val="00DF4D0F"/>
    <w:rsid w:val="00DF4DB4"/>
    <w:rsid w:val="00DF4FEF"/>
    <w:rsid w:val="00DF505D"/>
    <w:rsid w:val="00DF5110"/>
    <w:rsid w:val="00DF516E"/>
    <w:rsid w:val="00DF52C2"/>
    <w:rsid w:val="00DF52C3"/>
    <w:rsid w:val="00DF555D"/>
    <w:rsid w:val="00DF5AD7"/>
    <w:rsid w:val="00DF5B9D"/>
    <w:rsid w:val="00DF5D62"/>
    <w:rsid w:val="00DF5D98"/>
    <w:rsid w:val="00DF5E55"/>
    <w:rsid w:val="00DF5F2E"/>
    <w:rsid w:val="00DF628C"/>
    <w:rsid w:val="00DF63B2"/>
    <w:rsid w:val="00DF6936"/>
    <w:rsid w:val="00DF6B7A"/>
    <w:rsid w:val="00DF6BEF"/>
    <w:rsid w:val="00DF6C8B"/>
    <w:rsid w:val="00DF6CDC"/>
    <w:rsid w:val="00DF6E2B"/>
    <w:rsid w:val="00DF7131"/>
    <w:rsid w:val="00DF718E"/>
    <w:rsid w:val="00DF71D8"/>
    <w:rsid w:val="00DF72CC"/>
    <w:rsid w:val="00DF72D9"/>
    <w:rsid w:val="00DF72FE"/>
    <w:rsid w:val="00DF743F"/>
    <w:rsid w:val="00DF74E8"/>
    <w:rsid w:val="00DF779E"/>
    <w:rsid w:val="00DF77A9"/>
    <w:rsid w:val="00DF7A2D"/>
    <w:rsid w:val="00DF7A7F"/>
    <w:rsid w:val="00DF7D3E"/>
    <w:rsid w:val="00E0011D"/>
    <w:rsid w:val="00E00CEE"/>
    <w:rsid w:val="00E00F51"/>
    <w:rsid w:val="00E00F9E"/>
    <w:rsid w:val="00E01773"/>
    <w:rsid w:val="00E018D4"/>
    <w:rsid w:val="00E01BFC"/>
    <w:rsid w:val="00E01D3B"/>
    <w:rsid w:val="00E01EED"/>
    <w:rsid w:val="00E01EFC"/>
    <w:rsid w:val="00E022E6"/>
    <w:rsid w:val="00E0234B"/>
    <w:rsid w:val="00E02610"/>
    <w:rsid w:val="00E02639"/>
    <w:rsid w:val="00E02680"/>
    <w:rsid w:val="00E0299F"/>
    <w:rsid w:val="00E02E56"/>
    <w:rsid w:val="00E03102"/>
    <w:rsid w:val="00E0314F"/>
    <w:rsid w:val="00E039C2"/>
    <w:rsid w:val="00E03BB6"/>
    <w:rsid w:val="00E03D38"/>
    <w:rsid w:val="00E03E19"/>
    <w:rsid w:val="00E040F8"/>
    <w:rsid w:val="00E0429B"/>
    <w:rsid w:val="00E0445E"/>
    <w:rsid w:val="00E044A8"/>
    <w:rsid w:val="00E0491D"/>
    <w:rsid w:val="00E04E1D"/>
    <w:rsid w:val="00E04FBF"/>
    <w:rsid w:val="00E0525F"/>
    <w:rsid w:val="00E0577C"/>
    <w:rsid w:val="00E05AD4"/>
    <w:rsid w:val="00E05E47"/>
    <w:rsid w:val="00E05FC4"/>
    <w:rsid w:val="00E06125"/>
    <w:rsid w:val="00E06462"/>
    <w:rsid w:val="00E0661B"/>
    <w:rsid w:val="00E06723"/>
    <w:rsid w:val="00E06973"/>
    <w:rsid w:val="00E06C0A"/>
    <w:rsid w:val="00E06CA7"/>
    <w:rsid w:val="00E070B1"/>
    <w:rsid w:val="00E070D4"/>
    <w:rsid w:val="00E071B7"/>
    <w:rsid w:val="00E07706"/>
    <w:rsid w:val="00E07A0C"/>
    <w:rsid w:val="00E07C50"/>
    <w:rsid w:val="00E07D8A"/>
    <w:rsid w:val="00E07E3C"/>
    <w:rsid w:val="00E07F90"/>
    <w:rsid w:val="00E07FDB"/>
    <w:rsid w:val="00E1056B"/>
    <w:rsid w:val="00E10643"/>
    <w:rsid w:val="00E10829"/>
    <w:rsid w:val="00E10E20"/>
    <w:rsid w:val="00E112F7"/>
    <w:rsid w:val="00E11622"/>
    <w:rsid w:val="00E11772"/>
    <w:rsid w:val="00E11E10"/>
    <w:rsid w:val="00E1227D"/>
    <w:rsid w:val="00E1249C"/>
    <w:rsid w:val="00E12591"/>
    <w:rsid w:val="00E1268D"/>
    <w:rsid w:val="00E1296F"/>
    <w:rsid w:val="00E12CBB"/>
    <w:rsid w:val="00E12DB9"/>
    <w:rsid w:val="00E12F2F"/>
    <w:rsid w:val="00E139E3"/>
    <w:rsid w:val="00E139FF"/>
    <w:rsid w:val="00E13A9E"/>
    <w:rsid w:val="00E14087"/>
    <w:rsid w:val="00E140A2"/>
    <w:rsid w:val="00E142FE"/>
    <w:rsid w:val="00E14316"/>
    <w:rsid w:val="00E143B2"/>
    <w:rsid w:val="00E14551"/>
    <w:rsid w:val="00E146DB"/>
    <w:rsid w:val="00E147CB"/>
    <w:rsid w:val="00E14C05"/>
    <w:rsid w:val="00E15322"/>
    <w:rsid w:val="00E15563"/>
    <w:rsid w:val="00E15615"/>
    <w:rsid w:val="00E15703"/>
    <w:rsid w:val="00E15791"/>
    <w:rsid w:val="00E158FF"/>
    <w:rsid w:val="00E15969"/>
    <w:rsid w:val="00E16155"/>
    <w:rsid w:val="00E16307"/>
    <w:rsid w:val="00E16382"/>
    <w:rsid w:val="00E164DF"/>
    <w:rsid w:val="00E16656"/>
    <w:rsid w:val="00E167C7"/>
    <w:rsid w:val="00E16BE0"/>
    <w:rsid w:val="00E16F57"/>
    <w:rsid w:val="00E16FF8"/>
    <w:rsid w:val="00E17060"/>
    <w:rsid w:val="00E17106"/>
    <w:rsid w:val="00E17227"/>
    <w:rsid w:val="00E174FC"/>
    <w:rsid w:val="00E176D5"/>
    <w:rsid w:val="00E17852"/>
    <w:rsid w:val="00E1790C"/>
    <w:rsid w:val="00E179E8"/>
    <w:rsid w:val="00E17B44"/>
    <w:rsid w:val="00E17DFE"/>
    <w:rsid w:val="00E201A0"/>
    <w:rsid w:val="00E202FE"/>
    <w:rsid w:val="00E20313"/>
    <w:rsid w:val="00E20669"/>
    <w:rsid w:val="00E20802"/>
    <w:rsid w:val="00E2091B"/>
    <w:rsid w:val="00E20D1B"/>
    <w:rsid w:val="00E21102"/>
    <w:rsid w:val="00E21315"/>
    <w:rsid w:val="00E216AA"/>
    <w:rsid w:val="00E21DCD"/>
    <w:rsid w:val="00E21F68"/>
    <w:rsid w:val="00E21FFF"/>
    <w:rsid w:val="00E22004"/>
    <w:rsid w:val="00E221B3"/>
    <w:rsid w:val="00E223B8"/>
    <w:rsid w:val="00E226C5"/>
    <w:rsid w:val="00E228B3"/>
    <w:rsid w:val="00E22A71"/>
    <w:rsid w:val="00E22B61"/>
    <w:rsid w:val="00E2368E"/>
    <w:rsid w:val="00E236E0"/>
    <w:rsid w:val="00E23747"/>
    <w:rsid w:val="00E23CB3"/>
    <w:rsid w:val="00E23F29"/>
    <w:rsid w:val="00E23F4D"/>
    <w:rsid w:val="00E240B5"/>
    <w:rsid w:val="00E24235"/>
    <w:rsid w:val="00E24297"/>
    <w:rsid w:val="00E242C2"/>
    <w:rsid w:val="00E2433C"/>
    <w:rsid w:val="00E24886"/>
    <w:rsid w:val="00E24D2A"/>
    <w:rsid w:val="00E24F0C"/>
    <w:rsid w:val="00E25136"/>
    <w:rsid w:val="00E256B8"/>
    <w:rsid w:val="00E25700"/>
    <w:rsid w:val="00E25991"/>
    <w:rsid w:val="00E25AB1"/>
    <w:rsid w:val="00E25C90"/>
    <w:rsid w:val="00E25D8E"/>
    <w:rsid w:val="00E263BC"/>
    <w:rsid w:val="00E26569"/>
    <w:rsid w:val="00E265BD"/>
    <w:rsid w:val="00E26773"/>
    <w:rsid w:val="00E26915"/>
    <w:rsid w:val="00E26C78"/>
    <w:rsid w:val="00E26D0E"/>
    <w:rsid w:val="00E26DAF"/>
    <w:rsid w:val="00E26FCC"/>
    <w:rsid w:val="00E26FFF"/>
    <w:rsid w:val="00E272D0"/>
    <w:rsid w:val="00E2734C"/>
    <w:rsid w:val="00E27601"/>
    <w:rsid w:val="00E2762A"/>
    <w:rsid w:val="00E276CD"/>
    <w:rsid w:val="00E277AB"/>
    <w:rsid w:val="00E27875"/>
    <w:rsid w:val="00E27972"/>
    <w:rsid w:val="00E279F5"/>
    <w:rsid w:val="00E27A48"/>
    <w:rsid w:val="00E27AE1"/>
    <w:rsid w:val="00E27CDF"/>
    <w:rsid w:val="00E27F4A"/>
    <w:rsid w:val="00E3022E"/>
    <w:rsid w:val="00E302D1"/>
    <w:rsid w:val="00E304DE"/>
    <w:rsid w:val="00E3050C"/>
    <w:rsid w:val="00E30702"/>
    <w:rsid w:val="00E30A40"/>
    <w:rsid w:val="00E30C0C"/>
    <w:rsid w:val="00E30D92"/>
    <w:rsid w:val="00E313A3"/>
    <w:rsid w:val="00E31453"/>
    <w:rsid w:val="00E314BB"/>
    <w:rsid w:val="00E318BC"/>
    <w:rsid w:val="00E31AC0"/>
    <w:rsid w:val="00E31D5F"/>
    <w:rsid w:val="00E32092"/>
    <w:rsid w:val="00E32141"/>
    <w:rsid w:val="00E321B2"/>
    <w:rsid w:val="00E322BA"/>
    <w:rsid w:val="00E322EC"/>
    <w:rsid w:val="00E32558"/>
    <w:rsid w:val="00E32585"/>
    <w:rsid w:val="00E32A31"/>
    <w:rsid w:val="00E32A45"/>
    <w:rsid w:val="00E32B34"/>
    <w:rsid w:val="00E32FBC"/>
    <w:rsid w:val="00E331A2"/>
    <w:rsid w:val="00E33558"/>
    <w:rsid w:val="00E336B9"/>
    <w:rsid w:val="00E336F8"/>
    <w:rsid w:val="00E33860"/>
    <w:rsid w:val="00E33889"/>
    <w:rsid w:val="00E33B94"/>
    <w:rsid w:val="00E33D39"/>
    <w:rsid w:val="00E34105"/>
    <w:rsid w:val="00E3442E"/>
    <w:rsid w:val="00E34660"/>
    <w:rsid w:val="00E34790"/>
    <w:rsid w:val="00E34950"/>
    <w:rsid w:val="00E34991"/>
    <w:rsid w:val="00E34DA7"/>
    <w:rsid w:val="00E34EDA"/>
    <w:rsid w:val="00E35546"/>
    <w:rsid w:val="00E359C8"/>
    <w:rsid w:val="00E35A7C"/>
    <w:rsid w:val="00E35C29"/>
    <w:rsid w:val="00E36042"/>
    <w:rsid w:val="00E360B7"/>
    <w:rsid w:val="00E36278"/>
    <w:rsid w:val="00E36430"/>
    <w:rsid w:val="00E36753"/>
    <w:rsid w:val="00E3693A"/>
    <w:rsid w:val="00E36B84"/>
    <w:rsid w:val="00E37057"/>
    <w:rsid w:val="00E371A7"/>
    <w:rsid w:val="00E37302"/>
    <w:rsid w:val="00E37746"/>
    <w:rsid w:val="00E377D0"/>
    <w:rsid w:val="00E378B4"/>
    <w:rsid w:val="00E37A67"/>
    <w:rsid w:val="00E37A8D"/>
    <w:rsid w:val="00E37B37"/>
    <w:rsid w:val="00E37B62"/>
    <w:rsid w:val="00E37CE2"/>
    <w:rsid w:val="00E37EBA"/>
    <w:rsid w:val="00E400ED"/>
    <w:rsid w:val="00E402C1"/>
    <w:rsid w:val="00E40AB1"/>
    <w:rsid w:val="00E40AF7"/>
    <w:rsid w:val="00E40AF9"/>
    <w:rsid w:val="00E40C36"/>
    <w:rsid w:val="00E40EE1"/>
    <w:rsid w:val="00E4133C"/>
    <w:rsid w:val="00E419D7"/>
    <w:rsid w:val="00E41D55"/>
    <w:rsid w:val="00E41E44"/>
    <w:rsid w:val="00E41FB5"/>
    <w:rsid w:val="00E42250"/>
    <w:rsid w:val="00E42427"/>
    <w:rsid w:val="00E4284B"/>
    <w:rsid w:val="00E42CCD"/>
    <w:rsid w:val="00E434C1"/>
    <w:rsid w:val="00E43C8F"/>
    <w:rsid w:val="00E43D1D"/>
    <w:rsid w:val="00E43D28"/>
    <w:rsid w:val="00E44115"/>
    <w:rsid w:val="00E44255"/>
    <w:rsid w:val="00E4477D"/>
    <w:rsid w:val="00E447F0"/>
    <w:rsid w:val="00E449DD"/>
    <w:rsid w:val="00E44A84"/>
    <w:rsid w:val="00E44A9B"/>
    <w:rsid w:val="00E44AE2"/>
    <w:rsid w:val="00E44B21"/>
    <w:rsid w:val="00E44B31"/>
    <w:rsid w:val="00E44BDC"/>
    <w:rsid w:val="00E4502E"/>
    <w:rsid w:val="00E454D9"/>
    <w:rsid w:val="00E458AE"/>
    <w:rsid w:val="00E45919"/>
    <w:rsid w:val="00E45D3B"/>
    <w:rsid w:val="00E45EB8"/>
    <w:rsid w:val="00E460CE"/>
    <w:rsid w:val="00E461AF"/>
    <w:rsid w:val="00E46258"/>
    <w:rsid w:val="00E46482"/>
    <w:rsid w:val="00E465A2"/>
    <w:rsid w:val="00E465B2"/>
    <w:rsid w:val="00E4669C"/>
    <w:rsid w:val="00E46707"/>
    <w:rsid w:val="00E46C87"/>
    <w:rsid w:val="00E46D44"/>
    <w:rsid w:val="00E46ED0"/>
    <w:rsid w:val="00E46EE4"/>
    <w:rsid w:val="00E46FA4"/>
    <w:rsid w:val="00E470F5"/>
    <w:rsid w:val="00E47192"/>
    <w:rsid w:val="00E471B4"/>
    <w:rsid w:val="00E4738C"/>
    <w:rsid w:val="00E47553"/>
    <w:rsid w:val="00E477B1"/>
    <w:rsid w:val="00E4782D"/>
    <w:rsid w:val="00E47BD3"/>
    <w:rsid w:val="00E47D73"/>
    <w:rsid w:val="00E47E36"/>
    <w:rsid w:val="00E47E49"/>
    <w:rsid w:val="00E47E96"/>
    <w:rsid w:val="00E5041F"/>
    <w:rsid w:val="00E50421"/>
    <w:rsid w:val="00E50466"/>
    <w:rsid w:val="00E505DE"/>
    <w:rsid w:val="00E50BAD"/>
    <w:rsid w:val="00E50C8B"/>
    <w:rsid w:val="00E50E4C"/>
    <w:rsid w:val="00E510CE"/>
    <w:rsid w:val="00E51199"/>
    <w:rsid w:val="00E51216"/>
    <w:rsid w:val="00E5148A"/>
    <w:rsid w:val="00E51518"/>
    <w:rsid w:val="00E51543"/>
    <w:rsid w:val="00E51689"/>
    <w:rsid w:val="00E516A6"/>
    <w:rsid w:val="00E518BE"/>
    <w:rsid w:val="00E51915"/>
    <w:rsid w:val="00E51A52"/>
    <w:rsid w:val="00E51E16"/>
    <w:rsid w:val="00E529E5"/>
    <w:rsid w:val="00E52A8B"/>
    <w:rsid w:val="00E53154"/>
    <w:rsid w:val="00E53482"/>
    <w:rsid w:val="00E53547"/>
    <w:rsid w:val="00E535BD"/>
    <w:rsid w:val="00E53AAF"/>
    <w:rsid w:val="00E540E5"/>
    <w:rsid w:val="00E54141"/>
    <w:rsid w:val="00E5444A"/>
    <w:rsid w:val="00E545E8"/>
    <w:rsid w:val="00E54695"/>
    <w:rsid w:val="00E54A2C"/>
    <w:rsid w:val="00E54BB9"/>
    <w:rsid w:val="00E5505B"/>
    <w:rsid w:val="00E556A8"/>
    <w:rsid w:val="00E557FA"/>
    <w:rsid w:val="00E55A9E"/>
    <w:rsid w:val="00E55AAB"/>
    <w:rsid w:val="00E55D8A"/>
    <w:rsid w:val="00E55F29"/>
    <w:rsid w:val="00E560AB"/>
    <w:rsid w:val="00E56153"/>
    <w:rsid w:val="00E561C6"/>
    <w:rsid w:val="00E562A5"/>
    <w:rsid w:val="00E56458"/>
    <w:rsid w:val="00E56532"/>
    <w:rsid w:val="00E567C9"/>
    <w:rsid w:val="00E56846"/>
    <w:rsid w:val="00E56B10"/>
    <w:rsid w:val="00E56FC6"/>
    <w:rsid w:val="00E56FFA"/>
    <w:rsid w:val="00E571B0"/>
    <w:rsid w:val="00E572B0"/>
    <w:rsid w:val="00E574B8"/>
    <w:rsid w:val="00E57586"/>
    <w:rsid w:val="00E5782E"/>
    <w:rsid w:val="00E57881"/>
    <w:rsid w:val="00E57C46"/>
    <w:rsid w:val="00E6025A"/>
    <w:rsid w:val="00E60395"/>
    <w:rsid w:val="00E60662"/>
    <w:rsid w:val="00E608D7"/>
    <w:rsid w:val="00E60ABA"/>
    <w:rsid w:val="00E60CE5"/>
    <w:rsid w:val="00E60D47"/>
    <w:rsid w:val="00E60E3C"/>
    <w:rsid w:val="00E60F6D"/>
    <w:rsid w:val="00E61042"/>
    <w:rsid w:val="00E61407"/>
    <w:rsid w:val="00E61543"/>
    <w:rsid w:val="00E6172D"/>
    <w:rsid w:val="00E619C2"/>
    <w:rsid w:val="00E61F2A"/>
    <w:rsid w:val="00E62008"/>
    <w:rsid w:val="00E6204F"/>
    <w:rsid w:val="00E62132"/>
    <w:rsid w:val="00E621C8"/>
    <w:rsid w:val="00E62296"/>
    <w:rsid w:val="00E622C1"/>
    <w:rsid w:val="00E6246E"/>
    <w:rsid w:val="00E62649"/>
    <w:rsid w:val="00E629F2"/>
    <w:rsid w:val="00E62C10"/>
    <w:rsid w:val="00E62EBA"/>
    <w:rsid w:val="00E63237"/>
    <w:rsid w:val="00E6326A"/>
    <w:rsid w:val="00E6357A"/>
    <w:rsid w:val="00E63A67"/>
    <w:rsid w:val="00E63ADC"/>
    <w:rsid w:val="00E63BDA"/>
    <w:rsid w:val="00E63E6F"/>
    <w:rsid w:val="00E6429F"/>
    <w:rsid w:val="00E644BC"/>
    <w:rsid w:val="00E6462C"/>
    <w:rsid w:val="00E646DE"/>
    <w:rsid w:val="00E64828"/>
    <w:rsid w:val="00E64968"/>
    <w:rsid w:val="00E64B1F"/>
    <w:rsid w:val="00E64B78"/>
    <w:rsid w:val="00E64D24"/>
    <w:rsid w:val="00E65024"/>
    <w:rsid w:val="00E65044"/>
    <w:rsid w:val="00E65076"/>
    <w:rsid w:val="00E65190"/>
    <w:rsid w:val="00E65210"/>
    <w:rsid w:val="00E653CE"/>
    <w:rsid w:val="00E65589"/>
    <w:rsid w:val="00E65646"/>
    <w:rsid w:val="00E65687"/>
    <w:rsid w:val="00E65DC4"/>
    <w:rsid w:val="00E6614A"/>
    <w:rsid w:val="00E661D8"/>
    <w:rsid w:val="00E66208"/>
    <w:rsid w:val="00E6624B"/>
    <w:rsid w:val="00E662F2"/>
    <w:rsid w:val="00E66520"/>
    <w:rsid w:val="00E66535"/>
    <w:rsid w:val="00E66664"/>
    <w:rsid w:val="00E666CC"/>
    <w:rsid w:val="00E66733"/>
    <w:rsid w:val="00E667CA"/>
    <w:rsid w:val="00E66B05"/>
    <w:rsid w:val="00E66B6C"/>
    <w:rsid w:val="00E67047"/>
    <w:rsid w:val="00E67308"/>
    <w:rsid w:val="00E6744A"/>
    <w:rsid w:val="00E67904"/>
    <w:rsid w:val="00E67FE3"/>
    <w:rsid w:val="00E70057"/>
    <w:rsid w:val="00E70091"/>
    <w:rsid w:val="00E70153"/>
    <w:rsid w:val="00E7028C"/>
    <w:rsid w:val="00E70614"/>
    <w:rsid w:val="00E70817"/>
    <w:rsid w:val="00E70C24"/>
    <w:rsid w:val="00E70CED"/>
    <w:rsid w:val="00E7109D"/>
    <w:rsid w:val="00E712BB"/>
    <w:rsid w:val="00E7187A"/>
    <w:rsid w:val="00E71A37"/>
    <w:rsid w:val="00E71B56"/>
    <w:rsid w:val="00E71CAC"/>
    <w:rsid w:val="00E7205D"/>
    <w:rsid w:val="00E726A0"/>
    <w:rsid w:val="00E728E3"/>
    <w:rsid w:val="00E72B53"/>
    <w:rsid w:val="00E72BA5"/>
    <w:rsid w:val="00E72F0F"/>
    <w:rsid w:val="00E72F34"/>
    <w:rsid w:val="00E73356"/>
    <w:rsid w:val="00E73364"/>
    <w:rsid w:val="00E73C44"/>
    <w:rsid w:val="00E73F7F"/>
    <w:rsid w:val="00E7401C"/>
    <w:rsid w:val="00E743FA"/>
    <w:rsid w:val="00E7469B"/>
    <w:rsid w:val="00E74744"/>
    <w:rsid w:val="00E74787"/>
    <w:rsid w:val="00E74945"/>
    <w:rsid w:val="00E749BC"/>
    <w:rsid w:val="00E749C6"/>
    <w:rsid w:val="00E74A2F"/>
    <w:rsid w:val="00E74B18"/>
    <w:rsid w:val="00E74C6D"/>
    <w:rsid w:val="00E74D7E"/>
    <w:rsid w:val="00E74DCB"/>
    <w:rsid w:val="00E74E57"/>
    <w:rsid w:val="00E74FDB"/>
    <w:rsid w:val="00E753D2"/>
    <w:rsid w:val="00E755F5"/>
    <w:rsid w:val="00E75707"/>
    <w:rsid w:val="00E75990"/>
    <w:rsid w:val="00E75A90"/>
    <w:rsid w:val="00E75C97"/>
    <w:rsid w:val="00E75D4C"/>
    <w:rsid w:val="00E75E52"/>
    <w:rsid w:val="00E762C6"/>
    <w:rsid w:val="00E76410"/>
    <w:rsid w:val="00E7654F"/>
    <w:rsid w:val="00E767A7"/>
    <w:rsid w:val="00E76BC0"/>
    <w:rsid w:val="00E76C9F"/>
    <w:rsid w:val="00E76CD4"/>
    <w:rsid w:val="00E76D49"/>
    <w:rsid w:val="00E76F16"/>
    <w:rsid w:val="00E77084"/>
    <w:rsid w:val="00E7729A"/>
    <w:rsid w:val="00E77AEB"/>
    <w:rsid w:val="00E77C36"/>
    <w:rsid w:val="00E77CF8"/>
    <w:rsid w:val="00E77D78"/>
    <w:rsid w:val="00E77DB2"/>
    <w:rsid w:val="00E77F9A"/>
    <w:rsid w:val="00E801AF"/>
    <w:rsid w:val="00E80347"/>
    <w:rsid w:val="00E8055E"/>
    <w:rsid w:val="00E80A9F"/>
    <w:rsid w:val="00E80B86"/>
    <w:rsid w:val="00E80D91"/>
    <w:rsid w:val="00E80E36"/>
    <w:rsid w:val="00E81433"/>
    <w:rsid w:val="00E814A0"/>
    <w:rsid w:val="00E815D5"/>
    <w:rsid w:val="00E81657"/>
    <w:rsid w:val="00E81BA5"/>
    <w:rsid w:val="00E81BBA"/>
    <w:rsid w:val="00E81C17"/>
    <w:rsid w:val="00E81D30"/>
    <w:rsid w:val="00E821CD"/>
    <w:rsid w:val="00E82629"/>
    <w:rsid w:val="00E826AF"/>
    <w:rsid w:val="00E8279A"/>
    <w:rsid w:val="00E82817"/>
    <w:rsid w:val="00E82A69"/>
    <w:rsid w:val="00E82B2A"/>
    <w:rsid w:val="00E82C1E"/>
    <w:rsid w:val="00E82C32"/>
    <w:rsid w:val="00E82D5D"/>
    <w:rsid w:val="00E82D6B"/>
    <w:rsid w:val="00E82F50"/>
    <w:rsid w:val="00E8302E"/>
    <w:rsid w:val="00E83045"/>
    <w:rsid w:val="00E830AE"/>
    <w:rsid w:val="00E832B4"/>
    <w:rsid w:val="00E833FE"/>
    <w:rsid w:val="00E83429"/>
    <w:rsid w:val="00E8365A"/>
    <w:rsid w:val="00E838E5"/>
    <w:rsid w:val="00E83928"/>
    <w:rsid w:val="00E83955"/>
    <w:rsid w:val="00E839EF"/>
    <w:rsid w:val="00E83D1D"/>
    <w:rsid w:val="00E83F16"/>
    <w:rsid w:val="00E83F18"/>
    <w:rsid w:val="00E84208"/>
    <w:rsid w:val="00E8422C"/>
    <w:rsid w:val="00E8470B"/>
    <w:rsid w:val="00E8478B"/>
    <w:rsid w:val="00E84914"/>
    <w:rsid w:val="00E84A8F"/>
    <w:rsid w:val="00E84BAC"/>
    <w:rsid w:val="00E84CDC"/>
    <w:rsid w:val="00E850A3"/>
    <w:rsid w:val="00E85493"/>
    <w:rsid w:val="00E85704"/>
    <w:rsid w:val="00E858A4"/>
    <w:rsid w:val="00E86103"/>
    <w:rsid w:val="00E862D4"/>
    <w:rsid w:val="00E86393"/>
    <w:rsid w:val="00E867C8"/>
    <w:rsid w:val="00E86995"/>
    <w:rsid w:val="00E86C44"/>
    <w:rsid w:val="00E86D79"/>
    <w:rsid w:val="00E86D8A"/>
    <w:rsid w:val="00E86EBE"/>
    <w:rsid w:val="00E87592"/>
    <w:rsid w:val="00E87B96"/>
    <w:rsid w:val="00E87C43"/>
    <w:rsid w:val="00E87D16"/>
    <w:rsid w:val="00E87F9F"/>
    <w:rsid w:val="00E90053"/>
    <w:rsid w:val="00E9043A"/>
    <w:rsid w:val="00E9053C"/>
    <w:rsid w:val="00E909EC"/>
    <w:rsid w:val="00E90AEC"/>
    <w:rsid w:val="00E91369"/>
    <w:rsid w:val="00E9136E"/>
    <w:rsid w:val="00E9166D"/>
    <w:rsid w:val="00E9180F"/>
    <w:rsid w:val="00E91F0D"/>
    <w:rsid w:val="00E92328"/>
    <w:rsid w:val="00E924CF"/>
    <w:rsid w:val="00E925A9"/>
    <w:rsid w:val="00E925F5"/>
    <w:rsid w:val="00E92920"/>
    <w:rsid w:val="00E92A17"/>
    <w:rsid w:val="00E92BCD"/>
    <w:rsid w:val="00E92C20"/>
    <w:rsid w:val="00E92C82"/>
    <w:rsid w:val="00E92F0F"/>
    <w:rsid w:val="00E92F4B"/>
    <w:rsid w:val="00E92FAA"/>
    <w:rsid w:val="00E930A8"/>
    <w:rsid w:val="00E930CB"/>
    <w:rsid w:val="00E93112"/>
    <w:rsid w:val="00E932B1"/>
    <w:rsid w:val="00E932F4"/>
    <w:rsid w:val="00E933A7"/>
    <w:rsid w:val="00E933AC"/>
    <w:rsid w:val="00E9370D"/>
    <w:rsid w:val="00E93755"/>
    <w:rsid w:val="00E93CDB"/>
    <w:rsid w:val="00E93E3C"/>
    <w:rsid w:val="00E93F11"/>
    <w:rsid w:val="00E9428E"/>
    <w:rsid w:val="00E945F2"/>
    <w:rsid w:val="00E947AA"/>
    <w:rsid w:val="00E949FD"/>
    <w:rsid w:val="00E94A01"/>
    <w:rsid w:val="00E94E42"/>
    <w:rsid w:val="00E94E44"/>
    <w:rsid w:val="00E9505F"/>
    <w:rsid w:val="00E950BF"/>
    <w:rsid w:val="00E95225"/>
    <w:rsid w:val="00E95305"/>
    <w:rsid w:val="00E95311"/>
    <w:rsid w:val="00E95477"/>
    <w:rsid w:val="00E9557C"/>
    <w:rsid w:val="00E95707"/>
    <w:rsid w:val="00E958AB"/>
    <w:rsid w:val="00E95DC3"/>
    <w:rsid w:val="00E95E06"/>
    <w:rsid w:val="00E95EBA"/>
    <w:rsid w:val="00E96044"/>
    <w:rsid w:val="00E96234"/>
    <w:rsid w:val="00E9624C"/>
    <w:rsid w:val="00E962F8"/>
    <w:rsid w:val="00E962FA"/>
    <w:rsid w:val="00E963AF"/>
    <w:rsid w:val="00E963DE"/>
    <w:rsid w:val="00E965E6"/>
    <w:rsid w:val="00E96692"/>
    <w:rsid w:val="00E967AA"/>
    <w:rsid w:val="00E96B94"/>
    <w:rsid w:val="00E96D54"/>
    <w:rsid w:val="00E96DAC"/>
    <w:rsid w:val="00E96FFD"/>
    <w:rsid w:val="00E97321"/>
    <w:rsid w:val="00E975D2"/>
    <w:rsid w:val="00EA0241"/>
    <w:rsid w:val="00EA0568"/>
    <w:rsid w:val="00EA06C4"/>
    <w:rsid w:val="00EA0723"/>
    <w:rsid w:val="00EA078A"/>
    <w:rsid w:val="00EA0B21"/>
    <w:rsid w:val="00EA0BD3"/>
    <w:rsid w:val="00EA0BF1"/>
    <w:rsid w:val="00EA0D91"/>
    <w:rsid w:val="00EA0DED"/>
    <w:rsid w:val="00EA0EA0"/>
    <w:rsid w:val="00EA10F2"/>
    <w:rsid w:val="00EA153A"/>
    <w:rsid w:val="00EA1595"/>
    <w:rsid w:val="00EA1851"/>
    <w:rsid w:val="00EA1AB1"/>
    <w:rsid w:val="00EA1CAF"/>
    <w:rsid w:val="00EA1E36"/>
    <w:rsid w:val="00EA1FAF"/>
    <w:rsid w:val="00EA2100"/>
    <w:rsid w:val="00EA22FE"/>
    <w:rsid w:val="00EA23F4"/>
    <w:rsid w:val="00EA24E8"/>
    <w:rsid w:val="00EA2862"/>
    <w:rsid w:val="00EA2870"/>
    <w:rsid w:val="00EA2B24"/>
    <w:rsid w:val="00EA2B7A"/>
    <w:rsid w:val="00EA2C95"/>
    <w:rsid w:val="00EA2D99"/>
    <w:rsid w:val="00EA2E80"/>
    <w:rsid w:val="00EA343B"/>
    <w:rsid w:val="00EA3548"/>
    <w:rsid w:val="00EA3812"/>
    <w:rsid w:val="00EA3885"/>
    <w:rsid w:val="00EA3AFF"/>
    <w:rsid w:val="00EA3B55"/>
    <w:rsid w:val="00EA3BA8"/>
    <w:rsid w:val="00EA3DA9"/>
    <w:rsid w:val="00EA3FFA"/>
    <w:rsid w:val="00EA4424"/>
    <w:rsid w:val="00EA459C"/>
    <w:rsid w:val="00EA46F4"/>
    <w:rsid w:val="00EA485A"/>
    <w:rsid w:val="00EA4B45"/>
    <w:rsid w:val="00EA4DA8"/>
    <w:rsid w:val="00EA50F5"/>
    <w:rsid w:val="00EA51F1"/>
    <w:rsid w:val="00EA5277"/>
    <w:rsid w:val="00EA5343"/>
    <w:rsid w:val="00EA569A"/>
    <w:rsid w:val="00EA57B3"/>
    <w:rsid w:val="00EA5C1B"/>
    <w:rsid w:val="00EA661F"/>
    <w:rsid w:val="00EA6932"/>
    <w:rsid w:val="00EA6ADF"/>
    <w:rsid w:val="00EA6D1D"/>
    <w:rsid w:val="00EA76C3"/>
    <w:rsid w:val="00EA77F2"/>
    <w:rsid w:val="00EA799B"/>
    <w:rsid w:val="00EA7AF6"/>
    <w:rsid w:val="00EA7BC9"/>
    <w:rsid w:val="00EB005D"/>
    <w:rsid w:val="00EB0190"/>
    <w:rsid w:val="00EB0279"/>
    <w:rsid w:val="00EB04D5"/>
    <w:rsid w:val="00EB05BA"/>
    <w:rsid w:val="00EB0869"/>
    <w:rsid w:val="00EB08E9"/>
    <w:rsid w:val="00EB0AAA"/>
    <w:rsid w:val="00EB0DA2"/>
    <w:rsid w:val="00EB114A"/>
    <w:rsid w:val="00EB121A"/>
    <w:rsid w:val="00EB1338"/>
    <w:rsid w:val="00EB1374"/>
    <w:rsid w:val="00EB1417"/>
    <w:rsid w:val="00EB14D0"/>
    <w:rsid w:val="00EB1549"/>
    <w:rsid w:val="00EB1556"/>
    <w:rsid w:val="00EB1730"/>
    <w:rsid w:val="00EB1953"/>
    <w:rsid w:val="00EB1A9A"/>
    <w:rsid w:val="00EB1AC4"/>
    <w:rsid w:val="00EB1F62"/>
    <w:rsid w:val="00EB200A"/>
    <w:rsid w:val="00EB2014"/>
    <w:rsid w:val="00EB202C"/>
    <w:rsid w:val="00EB2195"/>
    <w:rsid w:val="00EB2240"/>
    <w:rsid w:val="00EB29F6"/>
    <w:rsid w:val="00EB2B08"/>
    <w:rsid w:val="00EB2C0C"/>
    <w:rsid w:val="00EB337F"/>
    <w:rsid w:val="00EB35F7"/>
    <w:rsid w:val="00EB36C9"/>
    <w:rsid w:val="00EB3823"/>
    <w:rsid w:val="00EB38BB"/>
    <w:rsid w:val="00EB3D79"/>
    <w:rsid w:val="00EB43BA"/>
    <w:rsid w:val="00EB45CF"/>
    <w:rsid w:val="00EB4604"/>
    <w:rsid w:val="00EB4778"/>
    <w:rsid w:val="00EB4990"/>
    <w:rsid w:val="00EB49D2"/>
    <w:rsid w:val="00EB4AD7"/>
    <w:rsid w:val="00EB4BEF"/>
    <w:rsid w:val="00EB4BFA"/>
    <w:rsid w:val="00EB4C25"/>
    <w:rsid w:val="00EB4D13"/>
    <w:rsid w:val="00EB4F49"/>
    <w:rsid w:val="00EB503F"/>
    <w:rsid w:val="00EB508F"/>
    <w:rsid w:val="00EB54B7"/>
    <w:rsid w:val="00EB5791"/>
    <w:rsid w:val="00EB58FB"/>
    <w:rsid w:val="00EB595A"/>
    <w:rsid w:val="00EB5968"/>
    <w:rsid w:val="00EB5A47"/>
    <w:rsid w:val="00EB5B1F"/>
    <w:rsid w:val="00EB5BB2"/>
    <w:rsid w:val="00EB5BE5"/>
    <w:rsid w:val="00EB6230"/>
    <w:rsid w:val="00EB644D"/>
    <w:rsid w:val="00EB6649"/>
    <w:rsid w:val="00EB6791"/>
    <w:rsid w:val="00EB6802"/>
    <w:rsid w:val="00EB6A6D"/>
    <w:rsid w:val="00EB6A76"/>
    <w:rsid w:val="00EB6EDA"/>
    <w:rsid w:val="00EB6FE0"/>
    <w:rsid w:val="00EB70B8"/>
    <w:rsid w:val="00EB70BB"/>
    <w:rsid w:val="00EB7552"/>
    <w:rsid w:val="00EB7626"/>
    <w:rsid w:val="00EB7E63"/>
    <w:rsid w:val="00EC0011"/>
    <w:rsid w:val="00EC0211"/>
    <w:rsid w:val="00EC035C"/>
    <w:rsid w:val="00EC04A4"/>
    <w:rsid w:val="00EC0524"/>
    <w:rsid w:val="00EC0BD4"/>
    <w:rsid w:val="00EC0C9B"/>
    <w:rsid w:val="00EC107C"/>
    <w:rsid w:val="00EC1345"/>
    <w:rsid w:val="00EC14FA"/>
    <w:rsid w:val="00EC16DE"/>
    <w:rsid w:val="00EC18C0"/>
    <w:rsid w:val="00EC1BA2"/>
    <w:rsid w:val="00EC1CE3"/>
    <w:rsid w:val="00EC1CF1"/>
    <w:rsid w:val="00EC1D58"/>
    <w:rsid w:val="00EC1E4B"/>
    <w:rsid w:val="00EC2412"/>
    <w:rsid w:val="00EC24AB"/>
    <w:rsid w:val="00EC257B"/>
    <w:rsid w:val="00EC265A"/>
    <w:rsid w:val="00EC27B1"/>
    <w:rsid w:val="00EC2826"/>
    <w:rsid w:val="00EC2876"/>
    <w:rsid w:val="00EC289F"/>
    <w:rsid w:val="00EC2A96"/>
    <w:rsid w:val="00EC304C"/>
    <w:rsid w:val="00EC3114"/>
    <w:rsid w:val="00EC324B"/>
    <w:rsid w:val="00EC3316"/>
    <w:rsid w:val="00EC33D5"/>
    <w:rsid w:val="00EC3537"/>
    <w:rsid w:val="00EC3C66"/>
    <w:rsid w:val="00EC3D1E"/>
    <w:rsid w:val="00EC3F83"/>
    <w:rsid w:val="00EC4097"/>
    <w:rsid w:val="00EC40C1"/>
    <w:rsid w:val="00EC40E7"/>
    <w:rsid w:val="00EC4250"/>
    <w:rsid w:val="00EC4309"/>
    <w:rsid w:val="00EC451C"/>
    <w:rsid w:val="00EC456D"/>
    <w:rsid w:val="00EC45DB"/>
    <w:rsid w:val="00EC45E2"/>
    <w:rsid w:val="00EC480D"/>
    <w:rsid w:val="00EC4948"/>
    <w:rsid w:val="00EC4B41"/>
    <w:rsid w:val="00EC500D"/>
    <w:rsid w:val="00EC5186"/>
    <w:rsid w:val="00EC53B8"/>
    <w:rsid w:val="00EC5459"/>
    <w:rsid w:val="00EC5933"/>
    <w:rsid w:val="00EC5A44"/>
    <w:rsid w:val="00EC5B25"/>
    <w:rsid w:val="00EC5BFE"/>
    <w:rsid w:val="00EC5D97"/>
    <w:rsid w:val="00EC5E9E"/>
    <w:rsid w:val="00EC61C2"/>
    <w:rsid w:val="00EC6298"/>
    <w:rsid w:val="00EC62FE"/>
    <w:rsid w:val="00EC6436"/>
    <w:rsid w:val="00EC691A"/>
    <w:rsid w:val="00EC6B0B"/>
    <w:rsid w:val="00EC6CCD"/>
    <w:rsid w:val="00EC76F7"/>
    <w:rsid w:val="00ED0040"/>
    <w:rsid w:val="00ED0161"/>
    <w:rsid w:val="00ED02E9"/>
    <w:rsid w:val="00ED03C7"/>
    <w:rsid w:val="00ED0723"/>
    <w:rsid w:val="00ED077D"/>
    <w:rsid w:val="00ED0941"/>
    <w:rsid w:val="00ED09A7"/>
    <w:rsid w:val="00ED0DEA"/>
    <w:rsid w:val="00ED16F5"/>
    <w:rsid w:val="00ED16F6"/>
    <w:rsid w:val="00ED1715"/>
    <w:rsid w:val="00ED18A3"/>
    <w:rsid w:val="00ED18E4"/>
    <w:rsid w:val="00ED19A9"/>
    <w:rsid w:val="00ED221B"/>
    <w:rsid w:val="00ED23A4"/>
    <w:rsid w:val="00ED25EF"/>
    <w:rsid w:val="00ED26E2"/>
    <w:rsid w:val="00ED2991"/>
    <w:rsid w:val="00ED2ABF"/>
    <w:rsid w:val="00ED2E6A"/>
    <w:rsid w:val="00ED2E7A"/>
    <w:rsid w:val="00ED327A"/>
    <w:rsid w:val="00ED3445"/>
    <w:rsid w:val="00ED3648"/>
    <w:rsid w:val="00ED393A"/>
    <w:rsid w:val="00ED3E5B"/>
    <w:rsid w:val="00ED3FE7"/>
    <w:rsid w:val="00ED44C2"/>
    <w:rsid w:val="00ED46E9"/>
    <w:rsid w:val="00ED4795"/>
    <w:rsid w:val="00ED4B9E"/>
    <w:rsid w:val="00ED5218"/>
    <w:rsid w:val="00ED54C9"/>
    <w:rsid w:val="00ED55A5"/>
    <w:rsid w:val="00ED570B"/>
    <w:rsid w:val="00ED59A1"/>
    <w:rsid w:val="00ED5A62"/>
    <w:rsid w:val="00ED5C4B"/>
    <w:rsid w:val="00ED5CF8"/>
    <w:rsid w:val="00ED5EB5"/>
    <w:rsid w:val="00ED63DB"/>
    <w:rsid w:val="00ED6508"/>
    <w:rsid w:val="00ED65C1"/>
    <w:rsid w:val="00ED66A2"/>
    <w:rsid w:val="00ED6955"/>
    <w:rsid w:val="00ED69B9"/>
    <w:rsid w:val="00ED6AE6"/>
    <w:rsid w:val="00ED6B48"/>
    <w:rsid w:val="00ED6C6C"/>
    <w:rsid w:val="00ED6E69"/>
    <w:rsid w:val="00ED6F02"/>
    <w:rsid w:val="00ED738E"/>
    <w:rsid w:val="00ED7713"/>
    <w:rsid w:val="00ED771D"/>
    <w:rsid w:val="00ED7A63"/>
    <w:rsid w:val="00ED7D19"/>
    <w:rsid w:val="00ED7D84"/>
    <w:rsid w:val="00ED7E06"/>
    <w:rsid w:val="00ED7EFC"/>
    <w:rsid w:val="00EE011F"/>
    <w:rsid w:val="00EE02D4"/>
    <w:rsid w:val="00EE0395"/>
    <w:rsid w:val="00EE0582"/>
    <w:rsid w:val="00EE0879"/>
    <w:rsid w:val="00EE0940"/>
    <w:rsid w:val="00EE0A83"/>
    <w:rsid w:val="00EE0ACD"/>
    <w:rsid w:val="00EE0ADA"/>
    <w:rsid w:val="00EE0CE8"/>
    <w:rsid w:val="00EE0D68"/>
    <w:rsid w:val="00EE0DD3"/>
    <w:rsid w:val="00EE10A4"/>
    <w:rsid w:val="00EE11AD"/>
    <w:rsid w:val="00EE1430"/>
    <w:rsid w:val="00EE1494"/>
    <w:rsid w:val="00EE1663"/>
    <w:rsid w:val="00EE17CB"/>
    <w:rsid w:val="00EE18EC"/>
    <w:rsid w:val="00EE19FD"/>
    <w:rsid w:val="00EE1C4B"/>
    <w:rsid w:val="00EE1C9E"/>
    <w:rsid w:val="00EE1D62"/>
    <w:rsid w:val="00EE1D63"/>
    <w:rsid w:val="00EE1F5B"/>
    <w:rsid w:val="00EE2231"/>
    <w:rsid w:val="00EE26FE"/>
    <w:rsid w:val="00EE2850"/>
    <w:rsid w:val="00EE2928"/>
    <w:rsid w:val="00EE2AF5"/>
    <w:rsid w:val="00EE2B92"/>
    <w:rsid w:val="00EE2F6C"/>
    <w:rsid w:val="00EE3084"/>
    <w:rsid w:val="00EE3620"/>
    <w:rsid w:val="00EE3803"/>
    <w:rsid w:val="00EE3920"/>
    <w:rsid w:val="00EE3B8A"/>
    <w:rsid w:val="00EE3D81"/>
    <w:rsid w:val="00EE4175"/>
    <w:rsid w:val="00EE442E"/>
    <w:rsid w:val="00EE4B9E"/>
    <w:rsid w:val="00EE4B9F"/>
    <w:rsid w:val="00EE4CC9"/>
    <w:rsid w:val="00EE4D2F"/>
    <w:rsid w:val="00EE55D1"/>
    <w:rsid w:val="00EE56FC"/>
    <w:rsid w:val="00EE578F"/>
    <w:rsid w:val="00EE5B1F"/>
    <w:rsid w:val="00EE5B91"/>
    <w:rsid w:val="00EE5BE6"/>
    <w:rsid w:val="00EE5D4E"/>
    <w:rsid w:val="00EE5DF1"/>
    <w:rsid w:val="00EE5FB2"/>
    <w:rsid w:val="00EE617F"/>
    <w:rsid w:val="00EE63AD"/>
    <w:rsid w:val="00EE680D"/>
    <w:rsid w:val="00EE6AB2"/>
    <w:rsid w:val="00EE6B1D"/>
    <w:rsid w:val="00EE6BA5"/>
    <w:rsid w:val="00EE6C2C"/>
    <w:rsid w:val="00EE6DF0"/>
    <w:rsid w:val="00EE7106"/>
    <w:rsid w:val="00EE712F"/>
    <w:rsid w:val="00EE726C"/>
    <w:rsid w:val="00EE737E"/>
    <w:rsid w:val="00EE7629"/>
    <w:rsid w:val="00EE766A"/>
    <w:rsid w:val="00EE76E3"/>
    <w:rsid w:val="00EE7A16"/>
    <w:rsid w:val="00EE7A97"/>
    <w:rsid w:val="00EE7D17"/>
    <w:rsid w:val="00EF0220"/>
    <w:rsid w:val="00EF09AB"/>
    <w:rsid w:val="00EF0A40"/>
    <w:rsid w:val="00EF10D9"/>
    <w:rsid w:val="00EF113F"/>
    <w:rsid w:val="00EF1158"/>
    <w:rsid w:val="00EF134C"/>
    <w:rsid w:val="00EF172D"/>
    <w:rsid w:val="00EF195E"/>
    <w:rsid w:val="00EF1999"/>
    <w:rsid w:val="00EF1B61"/>
    <w:rsid w:val="00EF1D7F"/>
    <w:rsid w:val="00EF20C5"/>
    <w:rsid w:val="00EF2511"/>
    <w:rsid w:val="00EF27A0"/>
    <w:rsid w:val="00EF2A8F"/>
    <w:rsid w:val="00EF2FEA"/>
    <w:rsid w:val="00EF303C"/>
    <w:rsid w:val="00EF3221"/>
    <w:rsid w:val="00EF348E"/>
    <w:rsid w:val="00EF38BD"/>
    <w:rsid w:val="00EF3922"/>
    <w:rsid w:val="00EF3B39"/>
    <w:rsid w:val="00EF3F39"/>
    <w:rsid w:val="00EF41B4"/>
    <w:rsid w:val="00EF4310"/>
    <w:rsid w:val="00EF470E"/>
    <w:rsid w:val="00EF48C7"/>
    <w:rsid w:val="00EF4B36"/>
    <w:rsid w:val="00EF4D69"/>
    <w:rsid w:val="00EF50A6"/>
    <w:rsid w:val="00EF50F1"/>
    <w:rsid w:val="00EF526F"/>
    <w:rsid w:val="00EF57A9"/>
    <w:rsid w:val="00EF5910"/>
    <w:rsid w:val="00EF5C27"/>
    <w:rsid w:val="00EF5D64"/>
    <w:rsid w:val="00EF5FCE"/>
    <w:rsid w:val="00EF60A8"/>
    <w:rsid w:val="00EF6106"/>
    <w:rsid w:val="00EF63A4"/>
    <w:rsid w:val="00EF668F"/>
    <w:rsid w:val="00EF6924"/>
    <w:rsid w:val="00EF6D9B"/>
    <w:rsid w:val="00EF6DC6"/>
    <w:rsid w:val="00EF721B"/>
    <w:rsid w:val="00EF7473"/>
    <w:rsid w:val="00EF76DA"/>
    <w:rsid w:val="00EF78B7"/>
    <w:rsid w:val="00EF798D"/>
    <w:rsid w:val="00EF79F2"/>
    <w:rsid w:val="00EF7D28"/>
    <w:rsid w:val="00EF7F33"/>
    <w:rsid w:val="00F000BC"/>
    <w:rsid w:val="00F00159"/>
    <w:rsid w:val="00F001C1"/>
    <w:rsid w:val="00F002C0"/>
    <w:rsid w:val="00F00C09"/>
    <w:rsid w:val="00F00DBD"/>
    <w:rsid w:val="00F00FA0"/>
    <w:rsid w:val="00F00FB9"/>
    <w:rsid w:val="00F00FCA"/>
    <w:rsid w:val="00F014D9"/>
    <w:rsid w:val="00F0154A"/>
    <w:rsid w:val="00F019DD"/>
    <w:rsid w:val="00F01AC6"/>
    <w:rsid w:val="00F01C2C"/>
    <w:rsid w:val="00F01F12"/>
    <w:rsid w:val="00F01FF1"/>
    <w:rsid w:val="00F02050"/>
    <w:rsid w:val="00F02635"/>
    <w:rsid w:val="00F026E3"/>
    <w:rsid w:val="00F0286C"/>
    <w:rsid w:val="00F029AB"/>
    <w:rsid w:val="00F02AB0"/>
    <w:rsid w:val="00F02B2F"/>
    <w:rsid w:val="00F02C32"/>
    <w:rsid w:val="00F02C39"/>
    <w:rsid w:val="00F03107"/>
    <w:rsid w:val="00F03478"/>
    <w:rsid w:val="00F03753"/>
    <w:rsid w:val="00F0378E"/>
    <w:rsid w:val="00F03AEB"/>
    <w:rsid w:val="00F03B04"/>
    <w:rsid w:val="00F03C02"/>
    <w:rsid w:val="00F03D16"/>
    <w:rsid w:val="00F03DC5"/>
    <w:rsid w:val="00F03DDE"/>
    <w:rsid w:val="00F03EAD"/>
    <w:rsid w:val="00F04338"/>
    <w:rsid w:val="00F04752"/>
    <w:rsid w:val="00F048B4"/>
    <w:rsid w:val="00F0496F"/>
    <w:rsid w:val="00F04983"/>
    <w:rsid w:val="00F049FE"/>
    <w:rsid w:val="00F04C9D"/>
    <w:rsid w:val="00F04F28"/>
    <w:rsid w:val="00F04FB9"/>
    <w:rsid w:val="00F04FEC"/>
    <w:rsid w:val="00F05246"/>
    <w:rsid w:val="00F05411"/>
    <w:rsid w:val="00F0550B"/>
    <w:rsid w:val="00F058F7"/>
    <w:rsid w:val="00F05985"/>
    <w:rsid w:val="00F05996"/>
    <w:rsid w:val="00F05A19"/>
    <w:rsid w:val="00F05A7F"/>
    <w:rsid w:val="00F05AA5"/>
    <w:rsid w:val="00F05ABC"/>
    <w:rsid w:val="00F05B77"/>
    <w:rsid w:val="00F05F69"/>
    <w:rsid w:val="00F06084"/>
    <w:rsid w:val="00F06111"/>
    <w:rsid w:val="00F06199"/>
    <w:rsid w:val="00F064B5"/>
    <w:rsid w:val="00F064F9"/>
    <w:rsid w:val="00F0656C"/>
    <w:rsid w:val="00F06831"/>
    <w:rsid w:val="00F068D7"/>
    <w:rsid w:val="00F06A18"/>
    <w:rsid w:val="00F06BCD"/>
    <w:rsid w:val="00F06FC8"/>
    <w:rsid w:val="00F07587"/>
    <w:rsid w:val="00F076DE"/>
    <w:rsid w:val="00F07E5F"/>
    <w:rsid w:val="00F07EBC"/>
    <w:rsid w:val="00F103FA"/>
    <w:rsid w:val="00F104B5"/>
    <w:rsid w:val="00F10524"/>
    <w:rsid w:val="00F10972"/>
    <w:rsid w:val="00F10DC1"/>
    <w:rsid w:val="00F10E94"/>
    <w:rsid w:val="00F10F9F"/>
    <w:rsid w:val="00F11009"/>
    <w:rsid w:val="00F1122F"/>
    <w:rsid w:val="00F112F1"/>
    <w:rsid w:val="00F11488"/>
    <w:rsid w:val="00F114BF"/>
    <w:rsid w:val="00F1156D"/>
    <w:rsid w:val="00F117B1"/>
    <w:rsid w:val="00F117C2"/>
    <w:rsid w:val="00F11828"/>
    <w:rsid w:val="00F1187C"/>
    <w:rsid w:val="00F11A5D"/>
    <w:rsid w:val="00F11A93"/>
    <w:rsid w:val="00F11C48"/>
    <w:rsid w:val="00F11E92"/>
    <w:rsid w:val="00F12072"/>
    <w:rsid w:val="00F123DA"/>
    <w:rsid w:val="00F12A41"/>
    <w:rsid w:val="00F12BDB"/>
    <w:rsid w:val="00F1300D"/>
    <w:rsid w:val="00F130AE"/>
    <w:rsid w:val="00F13396"/>
    <w:rsid w:val="00F1349C"/>
    <w:rsid w:val="00F13547"/>
    <w:rsid w:val="00F135F2"/>
    <w:rsid w:val="00F137A3"/>
    <w:rsid w:val="00F137B3"/>
    <w:rsid w:val="00F137BD"/>
    <w:rsid w:val="00F137E8"/>
    <w:rsid w:val="00F13941"/>
    <w:rsid w:val="00F13992"/>
    <w:rsid w:val="00F13AC6"/>
    <w:rsid w:val="00F13BC2"/>
    <w:rsid w:val="00F13F9B"/>
    <w:rsid w:val="00F13FA5"/>
    <w:rsid w:val="00F141A8"/>
    <w:rsid w:val="00F14304"/>
    <w:rsid w:val="00F143C1"/>
    <w:rsid w:val="00F14405"/>
    <w:rsid w:val="00F1445F"/>
    <w:rsid w:val="00F14465"/>
    <w:rsid w:val="00F145DF"/>
    <w:rsid w:val="00F14A1A"/>
    <w:rsid w:val="00F14AD5"/>
    <w:rsid w:val="00F14FB0"/>
    <w:rsid w:val="00F15043"/>
    <w:rsid w:val="00F1521E"/>
    <w:rsid w:val="00F15421"/>
    <w:rsid w:val="00F1549D"/>
    <w:rsid w:val="00F15557"/>
    <w:rsid w:val="00F15923"/>
    <w:rsid w:val="00F15D73"/>
    <w:rsid w:val="00F15ED8"/>
    <w:rsid w:val="00F162E5"/>
    <w:rsid w:val="00F165AB"/>
    <w:rsid w:val="00F1661A"/>
    <w:rsid w:val="00F16671"/>
    <w:rsid w:val="00F16718"/>
    <w:rsid w:val="00F16861"/>
    <w:rsid w:val="00F16960"/>
    <w:rsid w:val="00F16C8E"/>
    <w:rsid w:val="00F16D5E"/>
    <w:rsid w:val="00F16EE6"/>
    <w:rsid w:val="00F176B7"/>
    <w:rsid w:val="00F17C86"/>
    <w:rsid w:val="00F17D32"/>
    <w:rsid w:val="00F17F17"/>
    <w:rsid w:val="00F20016"/>
    <w:rsid w:val="00F20126"/>
    <w:rsid w:val="00F201F3"/>
    <w:rsid w:val="00F20579"/>
    <w:rsid w:val="00F20638"/>
    <w:rsid w:val="00F20676"/>
    <w:rsid w:val="00F2079D"/>
    <w:rsid w:val="00F20859"/>
    <w:rsid w:val="00F20D52"/>
    <w:rsid w:val="00F20DDE"/>
    <w:rsid w:val="00F20F66"/>
    <w:rsid w:val="00F20FE4"/>
    <w:rsid w:val="00F21108"/>
    <w:rsid w:val="00F21439"/>
    <w:rsid w:val="00F21705"/>
    <w:rsid w:val="00F2177C"/>
    <w:rsid w:val="00F21940"/>
    <w:rsid w:val="00F21B5C"/>
    <w:rsid w:val="00F21CDD"/>
    <w:rsid w:val="00F21E3A"/>
    <w:rsid w:val="00F2208D"/>
    <w:rsid w:val="00F22417"/>
    <w:rsid w:val="00F2245F"/>
    <w:rsid w:val="00F2258A"/>
    <w:rsid w:val="00F225C9"/>
    <w:rsid w:val="00F226F9"/>
    <w:rsid w:val="00F22703"/>
    <w:rsid w:val="00F2271F"/>
    <w:rsid w:val="00F2286E"/>
    <w:rsid w:val="00F228AE"/>
    <w:rsid w:val="00F22D00"/>
    <w:rsid w:val="00F22F33"/>
    <w:rsid w:val="00F22FE6"/>
    <w:rsid w:val="00F22FF1"/>
    <w:rsid w:val="00F2302A"/>
    <w:rsid w:val="00F2350F"/>
    <w:rsid w:val="00F235A0"/>
    <w:rsid w:val="00F236A3"/>
    <w:rsid w:val="00F237F2"/>
    <w:rsid w:val="00F238AC"/>
    <w:rsid w:val="00F2401F"/>
    <w:rsid w:val="00F2403B"/>
    <w:rsid w:val="00F243A0"/>
    <w:rsid w:val="00F24531"/>
    <w:rsid w:val="00F2463C"/>
    <w:rsid w:val="00F24944"/>
    <w:rsid w:val="00F24C67"/>
    <w:rsid w:val="00F251D8"/>
    <w:rsid w:val="00F254A8"/>
    <w:rsid w:val="00F25544"/>
    <w:rsid w:val="00F25720"/>
    <w:rsid w:val="00F25721"/>
    <w:rsid w:val="00F2597E"/>
    <w:rsid w:val="00F259C9"/>
    <w:rsid w:val="00F259E8"/>
    <w:rsid w:val="00F25C21"/>
    <w:rsid w:val="00F25D33"/>
    <w:rsid w:val="00F26065"/>
    <w:rsid w:val="00F26502"/>
    <w:rsid w:val="00F26BB2"/>
    <w:rsid w:val="00F27056"/>
    <w:rsid w:val="00F270C3"/>
    <w:rsid w:val="00F272D2"/>
    <w:rsid w:val="00F2757C"/>
    <w:rsid w:val="00F2798A"/>
    <w:rsid w:val="00F27E0D"/>
    <w:rsid w:val="00F300D3"/>
    <w:rsid w:val="00F30403"/>
    <w:rsid w:val="00F30417"/>
    <w:rsid w:val="00F307B8"/>
    <w:rsid w:val="00F309E9"/>
    <w:rsid w:val="00F30A43"/>
    <w:rsid w:val="00F30BF5"/>
    <w:rsid w:val="00F30DC9"/>
    <w:rsid w:val="00F31432"/>
    <w:rsid w:val="00F315FA"/>
    <w:rsid w:val="00F316E1"/>
    <w:rsid w:val="00F3176A"/>
    <w:rsid w:val="00F31D90"/>
    <w:rsid w:val="00F31E61"/>
    <w:rsid w:val="00F31ED4"/>
    <w:rsid w:val="00F32145"/>
    <w:rsid w:val="00F32242"/>
    <w:rsid w:val="00F32519"/>
    <w:rsid w:val="00F325B3"/>
    <w:rsid w:val="00F3264F"/>
    <w:rsid w:val="00F326A2"/>
    <w:rsid w:val="00F32807"/>
    <w:rsid w:val="00F32B51"/>
    <w:rsid w:val="00F332DC"/>
    <w:rsid w:val="00F332E0"/>
    <w:rsid w:val="00F335A2"/>
    <w:rsid w:val="00F3372A"/>
    <w:rsid w:val="00F337D4"/>
    <w:rsid w:val="00F33F03"/>
    <w:rsid w:val="00F340EA"/>
    <w:rsid w:val="00F341BA"/>
    <w:rsid w:val="00F34378"/>
    <w:rsid w:val="00F34463"/>
    <w:rsid w:val="00F34480"/>
    <w:rsid w:val="00F34506"/>
    <w:rsid w:val="00F345EC"/>
    <w:rsid w:val="00F34626"/>
    <w:rsid w:val="00F346E2"/>
    <w:rsid w:val="00F349C1"/>
    <w:rsid w:val="00F34C10"/>
    <w:rsid w:val="00F34C9F"/>
    <w:rsid w:val="00F34F54"/>
    <w:rsid w:val="00F3510C"/>
    <w:rsid w:val="00F35163"/>
    <w:rsid w:val="00F35201"/>
    <w:rsid w:val="00F3560F"/>
    <w:rsid w:val="00F35A2A"/>
    <w:rsid w:val="00F35C58"/>
    <w:rsid w:val="00F35D31"/>
    <w:rsid w:val="00F35DFB"/>
    <w:rsid w:val="00F36187"/>
    <w:rsid w:val="00F362F6"/>
    <w:rsid w:val="00F365FD"/>
    <w:rsid w:val="00F366C7"/>
    <w:rsid w:val="00F366D2"/>
    <w:rsid w:val="00F367AF"/>
    <w:rsid w:val="00F367CA"/>
    <w:rsid w:val="00F369FB"/>
    <w:rsid w:val="00F36D9C"/>
    <w:rsid w:val="00F36DAB"/>
    <w:rsid w:val="00F36FF2"/>
    <w:rsid w:val="00F372A9"/>
    <w:rsid w:val="00F3731A"/>
    <w:rsid w:val="00F3736F"/>
    <w:rsid w:val="00F376B1"/>
    <w:rsid w:val="00F37755"/>
    <w:rsid w:val="00F37C0B"/>
    <w:rsid w:val="00F40257"/>
    <w:rsid w:val="00F40545"/>
    <w:rsid w:val="00F405CC"/>
    <w:rsid w:val="00F406CA"/>
    <w:rsid w:val="00F40715"/>
    <w:rsid w:val="00F4087C"/>
    <w:rsid w:val="00F40CF9"/>
    <w:rsid w:val="00F40D9F"/>
    <w:rsid w:val="00F41265"/>
    <w:rsid w:val="00F4129E"/>
    <w:rsid w:val="00F41311"/>
    <w:rsid w:val="00F41563"/>
    <w:rsid w:val="00F416D8"/>
    <w:rsid w:val="00F41A67"/>
    <w:rsid w:val="00F41C1F"/>
    <w:rsid w:val="00F420C4"/>
    <w:rsid w:val="00F420CB"/>
    <w:rsid w:val="00F42162"/>
    <w:rsid w:val="00F42824"/>
    <w:rsid w:val="00F42A6C"/>
    <w:rsid w:val="00F42B05"/>
    <w:rsid w:val="00F42C97"/>
    <w:rsid w:val="00F42E38"/>
    <w:rsid w:val="00F42FB0"/>
    <w:rsid w:val="00F42FB5"/>
    <w:rsid w:val="00F433F4"/>
    <w:rsid w:val="00F434C6"/>
    <w:rsid w:val="00F43508"/>
    <w:rsid w:val="00F4365A"/>
    <w:rsid w:val="00F43C6C"/>
    <w:rsid w:val="00F43D07"/>
    <w:rsid w:val="00F43E14"/>
    <w:rsid w:val="00F43EEC"/>
    <w:rsid w:val="00F44772"/>
    <w:rsid w:val="00F44850"/>
    <w:rsid w:val="00F44C6C"/>
    <w:rsid w:val="00F44C89"/>
    <w:rsid w:val="00F44C9B"/>
    <w:rsid w:val="00F44E77"/>
    <w:rsid w:val="00F45096"/>
    <w:rsid w:val="00F451D4"/>
    <w:rsid w:val="00F45404"/>
    <w:rsid w:val="00F455CB"/>
    <w:rsid w:val="00F45653"/>
    <w:rsid w:val="00F45A31"/>
    <w:rsid w:val="00F45A96"/>
    <w:rsid w:val="00F45ACC"/>
    <w:rsid w:val="00F45C95"/>
    <w:rsid w:val="00F46631"/>
    <w:rsid w:val="00F46633"/>
    <w:rsid w:val="00F467F7"/>
    <w:rsid w:val="00F46A59"/>
    <w:rsid w:val="00F46D47"/>
    <w:rsid w:val="00F46D68"/>
    <w:rsid w:val="00F477F9"/>
    <w:rsid w:val="00F47BC4"/>
    <w:rsid w:val="00F47DE8"/>
    <w:rsid w:val="00F47E1E"/>
    <w:rsid w:val="00F50016"/>
    <w:rsid w:val="00F500DA"/>
    <w:rsid w:val="00F5017A"/>
    <w:rsid w:val="00F50278"/>
    <w:rsid w:val="00F5060A"/>
    <w:rsid w:val="00F50965"/>
    <w:rsid w:val="00F50A00"/>
    <w:rsid w:val="00F50CCD"/>
    <w:rsid w:val="00F50D63"/>
    <w:rsid w:val="00F50E03"/>
    <w:rsid w:val="00F50E9C"/>
    <w:rsid w:val="00F50FC2"/>
    <w:rsid w:val="00F51422"/>
    <w:rsid w:val="00F5176A"/>
    <w:rsid w:val="00F51C2D"/>
    <w:rsid w:val="00F51E93"/>
    <w:rsid w:val="00F51F2A"/>
    <w:rsid w:val="00F51F46"/>
    <w:rsid w:val="00F5219E"/>
    <w:rsid w:val="00F521C6"/>
    <w:rsid w:val="00F527C3"/>
    <w:rsid w:val="00F52868"/>
    <w:rsid w:val="00F528A8"/>
    <w:rsid w:val="00F52B4F"/>
    <w:rsid w:val="00F52B6D"/>
    <w:rsid w:val="00F52B70"/>
    <w:rsid w:val="00F52BD3"/>
    <w:rsid w:val="00F52D8C"/>
    <w:rsid w:val="00F52E2E"/>
    <w:rsid w:val="00F52F3C"/>
    <w:rsid w:val="00F530F1"/>
    <w:rsid w:val="00F538F4"/>
    <w:rsid w:val="00F53BE5"/>
    <w:rsid w:val="00F53DF4"/>
    <w:rsid w:val="00F541E4"/>
    <w:rsid w:val="00F54589"/>
    <w:rsid w:val="00F5468E"/>
    <w:rsid w:val="00F546AE"/>
    <w:rsid w:val="00F54869"/>
    <w:rsid w:val="00F549F4"/>
    <w:rsid w:val="00F551E1"/>
    <w:rsid w:val="00F55521"/>
    <w:rsid w:val="00F55954"/>
    <w:rsid w:val="00F55B83"/>
    <w:rsid w:val="00F55BC9"/>
    <w:rsid w:val="00F55C5C"/>
    <w:rsid w:val="00F55CB3"/>
    <w:rsid w:val="00F55D81"/>
    <w:rsid w:val="00F55F72"/>
    <w:rsid w:val="00F56282"/>
    <w:rsid w:val="00F56669"/>
    <w:rsid w:val="00F5676E"/>
    <w:rsid w:val="00F5685B"/>
    <w:rsid w:val="00F56973"/>
    <w:rsid w:val="00F56A49"/>
    <w:rsid w:val="00F56C09"/>
    <w:rsid w:val="00F56E75"/>
    <w:rsid w:val="00F5700D"/>
    <w:rsid w:val="00F571C2"/>
    <w:rsid w:val="00F57332"/>
    <w:rsid w:val="00F57481"/>
    <w:rsid w:val="00F574E9"/>
    <w:rsid w:val="00F5796A"/>
    <w:rsid w:val="00F57EE9"/>
    <w:rsid w:val="00F60493"/>
    <w:rsid w:val="00F606E0"/>
    <w:rsid w:val="00F60920"/>
    <w:rsid w:val="00F60A57"/>
    <w:rsid w:val="00F60F4A"/>
    <w:rsid w:val="00F60F6A"/>
    <w:rsid w:val="00F61248"/>
    <w:rsid w:val="00F61749"/>
    <w:rsid w:val="00F61758"/>
    <w:rsid w:val="00F6185A"/>
    <w:rsid w:val="00F618A3"/>
    <w:rsid w:val="00F6196D"/>
    <w:rsid w:val="00F619C8"/>
    <w:rsid w:val="00F61AD9"/>
    <w:rsid w:val="00F61ECA"/>
    <w:rsid w:val="00F61EFB"/>
    <w:rsid w:val="00F61FAC"/>
    <w:rsid w:val="00F61FC0"/>
    <w:rsid w:val="00F61FD6"/>
    <w:rsid w:val="00F621AA"/>
    <w:rsid w:val="00F621C7"/>
    <w:rsid w:val="00F6241F"/>
    <w:rsid w:val="00F62444"/>
    <w:rsid w:val="00F6247A"/>
    <w:rsid w:val="00F62698"/>
    <w:rsid w:val="00F626DC"/>
    <w:rsid w:val="00F62921"/>
    <w:rsid w:val="00F62D7E"/>
    <w:rsid w:val="00F62DE2"/>
    <w:rsid w:val="00F6331C"/>
    <w:rsid w:val="00F63495"/>
    <w:rsid w:val="00F63740"/>
    <w:rsid w:val="00F63BEF"/>
    <w:rsid w:val="00F63DC6"/>
    <w:rsid w:val="00F63EBC"/>
    <w:rsid w:val="00F63F86"/>
    <w:rsid w:val="00F64352"/>
    <w:rsid w:val="00F64357"/>
    <w:rsid w:val="00F643C4"/>
    <w:rsid w:val="00F64462"/>
    <w:rsid w:val="00F64787"/>
    <w:rsid w:val="00F64E8C"/>
    <w:rsid w:val="00F64EDB"/>
    <w:rsid w:val="00F651A2"/>
    <w:rsid w:val="00F651D9"/>
    <w:rsid w:val="00F656C1"/>
    <w:rsid w:val="00F65B00"/>
    <w:rsid w:val="00F65B4B"/>
    <w:rsid w:val="00F65D6B"/>
    <w:rsid w:val="00F65E91"/>
    <w:rsid w:val="00F660E2"/>
    <w:rsid w:val="00F663D9"/>
    <w:rsid w:val="00F666A2"/>
    <w:rsid w:val="00F66EFA"/>
    <w:rsid w:val="00F672A6"/>
    <w:rsid w:val="00F6747A"/>
    <w:rsid w:val="00F675EF"/>
    <w:rsid w:val="00F6787D"/>
    <w:rsid w:val="00F67D8E"/>
    <w:rsid w:val="00F67DE1"/>
    <w:rsid w:val="00F70006"/>
    <w:rsid w:val="00F70195"/>
    <w:rsid w:val="00F703AE"/>
    <w:rsid w:val="00F705E4"/>
    <w:rsid w:val="00F70633"/>
    <w:rsid w:val="00F70BCE"/>
    <w:rsid w:val="00F70C1A"/>
    <w:rsid w:val="00F70E77"/>
    <w:rsid w:val="00F70FB1"/>
    <w:rsid w:val="00F71359"/>
    <w:rsid w:val="00F71795"/>
    <w:rsid w:val="00F717B5"/>
    <w:rsid w:val="00F71865"/>
    <w:rsid w:val="00F71CE0"/>
    <w:rsid w:val="00F71D70"/>
    <w:rsid w:val="00F71D8E"/>
    <w:rsid w:val="00F7202E"/>
    <w:rsid w:val="00F721A9"/>
    <w:rsid w:val="00F72203"/>
    <w:rsid w:val="00F72258"/>
    <w:rsid w:val="00F724E9"/>
    <w:rsid w:val="00F728C0"/>
    <w:rsid w:val="00F72B8E"/>
    <w:rsid w:val="00F72C62"/>
    <w:rsid w:val="00F72D21"/>
    <w:rsid w:val="00F72DCF"/>
    <w:rsid w:val="00F72DFD"/>
    <w:rsid w:val="00F72F11"/>
    <w:rsid w:val="00F730B8"/>
    <w:rsid w:val="00F73256"/>
    <w:rsid w:val="00F733FF"/>
    <w:rsid w:val="00F734C0"/>
    <w:rsid w:val="00F73588"/>
    <w:rsid w:val="00F73619"/>
    <w:rsid w:val="00F738EE"/>
    <w:rsid w:val="00F73BC7"/>
    <w:rsid w:val="00F7428C"/>
    <w:rsid w:val="00F749EC"/>
    <w:rsid w:val="00F74D00"/>
    <w:rsid w:val="00F753E1"/>
    <w:rsid w:val="00F756D5"/>
    <w:rsid w:val="00F757B9"/>
    <w:rsid w:val="00F75B54"/>
    <w:rsid w:val="00F76165"/>
    <w:rsid w:val="00F76714"/>
    <w:rsid w:val="00F769A4"/>
    <w:rsid w:val="00F76A12"/>
    <w:rsid w:val="00F76EA1"/>
    <w:rsid w:val="00F76F8F"/>
    <w:rsid w:val="00F77167"/>
    <w:rsid w:val="00F776EB"/>
    <w:rsid w:val="00F778AB"/>
    <w:rsid w:val="00F77AA3"/>
    <w:rsid w:val="00F77BC6"/>
    <w:rsid w:val="00F77BE4"/>
    <w:rsid w:val="00F77C92"/>
    <w:rsid w:val="00F801A3"/>
    <w:rsid w:val="00F80204"/>
    <w:rsid w:val="00F8056B"/>
    <w:rsid w:val="00F80723"/>
    <w:rsid w:val="00F8089C"/>
    <w:rsid w:val="00F80AE1"/>
    <w:rsid w:val="00F80EE7"/>
    <w:rsid w:val="00F810C8"/>
    <w:rsid w:val="00F81119"/>
    <w:rsid w:val="00F81161"/>
    <w:rsid w:val="00F8141B"/>
    <w:rsid w:val="00F81C02"/>
    <w:rsid w:val="00F81C53"/>
    <w:rsid w:val="00F81CB8"/>
    <w:rsid w:val="00F81FBB"/>
    <w:rsid w:val="00F820E8"/>
    <w:rsid w:val="00F821A3"/>
    <w:rsid w:val="00F82219"/>
    <w:rsid w:val="00F823A8"/>
    <w:rsid w:val="00F82737"/>
    <w:rsid w:val="00F82AC3"/>
    <w:rsid w:val="00F82AEE"/>
    <w:rsid w:val="00F82C50"/>
    <w:rsid w:val="00F82ECD"/>
    <w:rsid w:val="00F82FFA"/>
    <w:rsid w:val="00F8325D"/>
    <w:rsid w:val="00F835CA"/>
    <w:rsid w:val="00F83629"/>
    <w:rsid w:val="00F83834"/>
    <w:rsid w:val="00F838C9"/>
    <w:rsid w:val="00F839D1"/>
    <w:rsid w:val="00F839F6"/>
    <w:rsid w:val="00F83CC8"/>
    <w:rsid w:val="00F83D0C"/>
    <w:rsid w:val="00F83DBC"/>
    <w:rsid w:val="00F840B7"/>
    <w:rsid w:val="00F840E1"/>
    <w:rsid w:val="00F8416D"/>
    <w:rsid w:val="00F8417D"/>
    <w:rsid w:val="00F844F2"/>
    <w:rsid w:val="00F8463D"/>
    <w:rsid w:val="00F84A2B"/>
    <w:rsid w:val="00F84B72"/>
    <w:rsid w:val="00F84C78"/>
    <w:rsid w:val="00F84D55"/>
    <w:rsid w:val="00F85233"/>
    <w:rsid w:val="00F8557C"/>
    <w:rsid w:val="00F857FC"/>
    <w:rsid w:val="00F85A18"/>
    <w:rsid w:val="00F85D8B"/>
    <w:rsid w:val="00F85DA7"/>
    <w:rsid w:val="00F85E38"/>
    <w:rsid w:val="00F8643E"/>
    <w:rsid w:val="00F86619"/>
    <w:rsid w:val="00F867AC"/>
    <w:rsid w:val="00F867CF"/>
    <w:rsid w:val="00F86B82"/>
    <w:rsid w:val="00F86FDE"/>
    <w:rsid w:val="00F87011"/>
    <w:rsid w:val="00F87074"/>
    <w:rsid w:val="00F872AF"/>
    <w:rsid w:val="00F873CD"/>
    <w:rsid w:val="00F879A9"/>
    <w:rsid w:val="00F87AD3"/>
    <w:rsid w:val="00F87EC4"/>
    <w:rsid w:val="00F87EE7"/>
    <w:rsid w:val="00F87F90"/>
    <w:rsid w:val="00F9007B"/>
    <w:rsid w:val="00F90126"/>
    <w:rsid w:val="00F90597"/>
    <w:rsid w:val="00F905D2"/>
    <w:rsid w:val="00F908A9"/>
    <w:rsid w:val="00F90ACB"/>
    <w:rsid w:val="00F90EB3"/>
    <w:rsid w:val="00F90EF8"/>
    <w:rsid w:val="00F90EFF"/>
    <w:rsid w:val="00F90F10"/>
    <w:rsid w:val="00F90F32"/>
    <w:rsid w:val="00F91269"/>
    <w:rsid w:val="00F914EE"/>
    <w:rsid w:val="00F91519"/>
    <w:rsid w:val="00F915FC"/>
    <w:rsid w:val="00F91645"/>
    <w:rsid w:val="00F9181E"/>
    <w:rsid w:val="00F91D33"/>
    <w:rsid w:val="00F91F4B"/>
    <w:rsid w:val="00F9226F"/>
    <w:rsid w:val="00F92495"/>
    <w:rsid w:val="00F9270A"/>
    <w:rsid w:val="00F92774"/>
    <w:rsid w:val="00F928C8"/>
    <w:rsid w:val="00F92EB9"/>
    <w:rsid w:val="00F92ECE"/>
    <w:rsid w:val="00F9303F"/>
    <w:rsid w:val="00F932BD"/>
    <w:rsid w:val="00F9363F"/>
    <w:rsid w:val="00F93792"/>
    <w:rsid w:val="00F93A17"/>
    <w:rsid w:val="00F93ACE"/>
    <w:rsid w:val="00F93DBC"/>
    <w:rsid w:val="00F93E33"/>
    <w:rsid w:val="00F93FEF"/>
    <w:rsid w:val="00F94049"/>
    <w:rsid w:val="00F942F1"/>
    <w:rsid w:val="00F943BF"/>
    <w:rsid w:val="00F9480B"/>
    <w:rsid w:val="00F94821"/>
    <w:rsid w:val="00F94C9A"/>
    <w:rsid w:val="00F94CBD"/>
    <w:rsid w:val="00F94E28"/>
    <w:rsid w:val="00F94E7E"/>
    <w:rsid w:val="00F94FE9"/>
    <w:rsid w:val="00F950F0"/>
    <w:rsid w:val="00F9544B"/>
    <w:rsid w:val="00F9546F"/>
    <w:rsid w:val="00F9549C"/>
    <w:rsid w:val="00F955B1"/>
    <w:rsid w:val="00F95634"/>
    <w:rsid w:val="00F95EDC"/>
    <w:rsid w:val="00F95F3F"/>
    <w:rsid w:val="00F962AF"/>
    <w:rsid w:val="00F963C5"/>
    <w:rsid w:val="00F96559"/>
    <w:rsid w:val="00F96679"/>
    <w:rsid w:val="00F967E6"/>
    <w:rsid w:val="00F968B8"/>
    <w:rsid w:val="00F96D06"/>
    <w:rsid w:val="00F96E0C"/>
    <w:rsid w:val="00F96E9C"/>
    <w:rsid w:val="00F97671"/>
    <w:rsid w:val="00F976CC"/>
    <w:rsid w:val="00F97731"/>
    <w:rsid w:val="00F978C8"/>
    <w:rsid w:val="00F97944"/>
    <w:rsid w:val="00F97960"/>
    <w:rsid w:val="00F97A92"/>
    <w:rsid w:val="00F97F5B"/>
    <w:rsid w:val="00FA0531"/>
    <w:rsid w:val="00FA075B"/>
    <w:rsid w:val="00FA077E"/>
    <w:rsid w:val="00FA08AD"/>
    <w:rsid w:val="00FA08E7"/>
    <w:rsid w:val="00FA0E0C"/>
    <w:rsid w:val="00FA1098"/>
    <w:rsid w:val="00FA1111"/>
    <w:rsid w:val="00FA124F"/>
    <w:rsid w:val="00FA1438"/>
    <w:rsid w:val="00FA15C6"/>
    <w:rsid w:val="00FA1646"/>
    <w:rsid w:val="00FA188F"/>
    <w:rsid w:val="00FA192B"/>
    <w:rsid w:val="00FA1AAC"/>
    <w:rsid w:val="00FA1AD2"/>
    <w:rsid w:val="00FA1BF5"/>
    <w:rsid w:val="00FA1F01"/>
    <w:rsid w:val="00FA2316"/>
    <w:rsid w:val="00FA238C"/>
    <w:rsid w:val="00FA23D5"/>
    <w:rsid w:val="00FA2416"/>
    <w:rsid w:val="00FA2525"/>
    <w:rsid w:val="00FA2543"/>
    <w:rsid w:val="00FA2823"/>
    <w:rsid w:val="00FA28A1"/>
    <w:rsid w:val="00FA2951"/>
    <w:rsid w:val="00FA2AB5"/>
    <w:rsid w:val="00FA2E53"/>
    <w:rsid w:val="00FA314A"/>
    <w:rsid w:val="00FA324A"/>
    <w:rsid w:val="00FA33FA"/>
    <w:rsid w:val="00FA34AB"/>
    <w:rsid w:val="00FA353C"/>
    <w:rsid w:val="00FA38F0"/>
    <w:rsid w:val="00FA3A00"/>
    <w:rsid w:val="00FA3A5F"/>
    <w:rsid w:val="00FA3B3B"/>
    <w:rsid w:val="00FA3BC5"/>
    <w:rsid w:val="00FA3C90"/>
    <w:rsid w:val="00FA4A20"/>
    <w:rsid w:val="00FA4C0F"/>
    <w:rsid w:val="00FA4E92"/>
    <w:rsid w:val="00FA4EB5"/>
    <w:rsid w:val="00FA54A9"/>
    <w:rsid w:val="00FA55FB"/>
    <w:rsid w:val="00FA564E"/>
    <w:rsid w:val="00FA56BD"/>
    <w:rsid w:val="00FA5845"/>
    <w:rsid w:val="00FA5AB4"/>
    <w:rsid w:val="00FA5BCB"/>
    <w:rsid w:val="00FA5C21"/>
    <w:rsid w:val="00FA61DB"/>
    <w:rsid w:val="00FA637E"/>
    <w:rsid w:val="00FA668E"/>
    <w:rsid w:val="00FA66C3"/>
    <w:rsid w:val="00FA681C"/>
    <w:rsid w:val="00FA6BE0"/>
    <w:rsid w:val="00FA6CE3"/>
    <w:rsid w:val="00FA71EA"/>
    <w:rsid w:val="00FA73F8"/>
    <w:rsid w:val="00FA75EE"/>
    <w:rsid w:val="00FA766B"/>
    <w:rsid w:val="00FA7746"/>
    <w:rsid w:val="00FA790E"/>
    <w:rsid w:val="00FA7ADF"/>
    <w:rsid w:val="00FA7D09"/>
    <w:rsid w:val="00FA7E50"/>
    <w:rsid w:val="00FB0015"/>
    <w:rsid w:val="00FB00C9"/>
    <w:rsid w:val="00FB02C2"/>
    <w:rsid w:val="00FB0492"/>
    <w:rsid w:val="00FB0750"/>
    <w:rsid w:val="00FB084B"/>
    <w:rsid w:val="00FB0869"/>
    <w:rsid w:val="00FB0B5B"/>
    <w:rsid w:val="00FB0C32"/>
    <w:rsid w:val="00FB0D0A"/>
    <w:rsid w:val="00FB0E10"/>
    <w:rsid w:val="00FB0E87"/>
    <w:rsid w:val="00FB0EA2"/>
    <w:rsid w:val="00FB0FF9"/>
    <w:rsid w:val="00FB133A"/>
    <w:rsid w:val="00FB1346"/>
    <w:rsid w:val="00FB1876"/>
    <w:rsid w:val="00FB1BD3"/>
    <w:rsid w:val="00FB22BC"/>
    <w:rsid w:val="00FB24FB"/>
    <w:rsid w:val="00FB2570"/>
    <w:rsid w:val="00FB2B91"/>
    <w:rsid w:val="00FB2B99"/>
    <w:rsid w:val="00FB2E7A"/>
    <w:rsid w:val="00FB2F99"/>
    <w:rsid w:val="00FB325C"/>
    <w:rsid w:val="00FB335A"/>
    <w:rsid w:val="00FB33F9"/>
    <w:rsid w:val="00FB347E"/>
    <w:rsid w:val="00FB3A48"/>
    <w:rsid w:val="00FB3AE4"/>
    <w:rsid w:val="00FB3B30"/>
    <w:rsid w:val="00FB3C92"/>
    <w:rsid w:val="00FB3E30"/>
    <w:rsid w:val="00FB3ED3"/>
    <w:rsid w:val="00FB403A"/>
    <w:rsid w:val="00FB43B3"/>
    <w:rsid w:val="00FB441C"/>
    <w:rsid w:val="00FB445D"/>
    <w:rsid w:val="00FB4918"/>
    <w:rsid w:val="00FB4944"/>
    <w:rsid w:val="00FB4B09"/>
    <w:rsid w:val="00FB4B9C"/>
    <w:rsid w:val="00FB4C32"/>
    <w:rsid w:val="00FB517B"/>
    <w:rsid w:val="00FB51B3"/>
    <w:rsid w:val="00FB52BD"/>
    <w:rsid w:val="00FB5542"/>
    <w:rsid w:val="00FB589F"/>
    <w:rsid w:val="00FB5ABB"/>
    <w:rsid w:val="00FB5B79"/>
    <w:rsid w:val="00FB5DEA"/>
    <w:rsid w:val="00FB5ECA"/>
    <w:rsid w:val="00FB6036"/>
    <w:rsid w:val="00FB6225"/>
    <w:rsid w:val="00FB65A3"/>
    <w:rsid w:val="00FB6777"/>
    <w:rsid w:val="00FB6866"/>
    <w:rsid w:val="00FB6918"/>
    <w:rsid w:val="00FB6A83"/>
    <w:rsid w:val="00FB6AFD"/>
    <w:rsid w:val="00FB6B30"/>
    <w:rsid w:val="00FB6B37"/>
    <w:rsid w:val="00FB6D62"/>
    <w:rsid w:val="00FB6F84"/>
    <w:rsid w:val="00FB728B"/>
    <w:rsid w:val="00FB7314"/>
    <w:rsid w:val="00FB77B3"/>
    <w:rsid w:val="00FB7880"/>
    <w:rsid w:val="00FB7A50"/>
    <w:rsid w:val="00FB7BFF"/>
    <w:rsid w:val="00FB7F54"/>
    <w:rsid w:val="00FB7FF4"/>
    <w:rsid w:val="00FC052A"/>
    <w:rsid w:val="00FC0535"/>
    <w:rsid w:val="00FC05D8"/>
    <w:rsid w:val="00FC0682"/>
    <w:rsid w:val="00FC07BD"/>
    <w:rsid w:val="00FC0DF1"/>
    <w:rsid w:val="00FC10AB"/>
    <w:rsid w:val="00FC1232"/>
    <w:rsid w:val="00FC165F"/>
    <w:rsid w:val="00FC1758"/>
    <w:rsid w:val="00FC189F"/>
    <w:rsid w:val="00FC19E0"/>
    <w:rsid w:val="00FC1CEA"/>
    <w:rsid w:val="00FC1DAC"/>
    <w:rsid w:val="00FC1E98"/>
    <w:rsid w:val="00FC2082"/>
    <w:rsid w:val="00FC20EF"/>
    <w:rsid w:val="00FC2736"/>
    <w:rsid w:val="00FC27AF"/>
    <w:rsid w:val="00FC2D0E"/>
    <w:rsid w:val="00FC2D38"/>
    <w:rsid w:val="00FC2ECB"/>
    <w:rsid w:val="00FC2FA6"/>
    <w:rsid w:val="00FC3336"/>
    <w:rsid w:val="00FC3578"/>
    <w:rsid w:val="00FC38EA"/>
    <w:rsid w:val="00FC3A9A"/>
    <w:rsid w:val="00FC3D8F"/>
    <w:rsid w:val="00FC3F63"/>
    <w:rsid w:val="00FC4035"/>
    <w:rsid w:val="00FC428B"/>
    <w:rsid w:val="00FC4347"/>
    <w:rsid w:val="00FC4686"/>
    <w:rsid w:val="00FC4798"/>
    <w:rsid w:val="00FC479B"/>
    <w:rsid w:val="00FC488D"/>
    <w:rsid w:val="00FC4D16"/>
    <w:rsid w:val="00FC4D70"/>
    <w:rsid w:val="00FC4ED5"/>
    <w:rsid w:val="00FC4FB0"/>
    <w:rsid w:val="00FC50CD"/>
    <w:rsid w:val="00FC5402"/>
    <w:rsid w:val="00FC5481"/>
    <w:rsid w:val="00FC54B3"/>
    <w:rsid w:val="00FC54C0"/>
    <w:rsid w:val="00FC588F"/>
    <w:rsid w:val="00FC590A"/>
    <w:rsid w:val="00FC5953"/>
    <w:rsid w:val="00FC599F"/>
    <w:rsid w:val="00FC5B8D"/>
    <w:rsid w:val="00FC5BBA"/>
    <w:rsid w:val="00FC5E50"/>
    <w:rsid w:val="00FC5E8E"/>
    <w:rsid w:val="00FC5F86"/>
    <w:rsid w:val="00FC61DE"/>
    <w:rsid w:val="00FC6278"/>
    <w:rsid w:val="00FC6510"/>
    <w:rsid w:val="00FC6604"/>
    <w:rsid w:val="00FC67F7"/>
    <w:rsid w:val="00FC6B42"/>
    <w:rsid w:val="00FC6C36"/>
    <w:rsid w:val="00FC6C75"/>
    <w:rsid w:val="00FC6E31"/>
    <w:rsid w:val="00FC6F6A"/>
    <w:rsid w:val="00FC703D"/>
    <w:rsid w:val="00FC71F3"/>
    <w:rsid w:val="00FC7245"/>
    <w:rsid w:val="00FC7426"/>
    <w:rsid w:val="00FC7521"/>
    <w:rsid w:val="00FC7734"/>
    <w:rsid w:val="00FC79D1"/>
    <w:rsid w:val="00FC7A3D"/>
    <w:rsid w:val="00FC7A7E"/>
    <w:rsid w:val="00FC7ABF"/>
    <w:rsid w:val="00FC7C4F"/>
    <w:rsid w:val="00FC7D0C"/>
    <w:rsid w:val="00FC7E5D"/>
    <w:rsid w:val="00FD009F"/>
    <w:rsid w:val="00FD0107"/>
    <w:rsid w:val="00FD0122"/>
    <w:rsid w:val="00FD01B3"/>
    <w:rsid w:val="00FD02AA"/>
    <w:rsid w:val="00FD0305"/>
    <w:rsid w:val="00FD0386"/>
    <w:rsid w:val="00FD04BB"/>
    <w:rsid w:val="00FD050C"/>
    <w:rsid w:val="00FD0593"/>
    <w:rsid w:val="00FD0D7F"/>
    <w:rsid w:val="00FD135E"/>
    <w:rsid w:val="00FD146A"/>
    <w:rsid w:val="00FD1490"/>
    <w:rsid w:val="00FD14CC"/>
    <w:rsid w:val="00FD17C8"/>
    <w:rsid w:val="00FD185E"/>
    <w:rsid w:val="00FD1BE0"/>
    <w:rsid w:val="00FD2209"/>
    <w:rsid w:val="00FD22AD"/>
    <w:rsid w:val="00FD231D"/>
    <w:rsid w:val="00FD23DA"/>
    <w:rsid w:val="00FD257D"/>
    <w:rsid w:val="00FD258A"/>
    <w:rsid w:val="00FD2753"/>
    <w:rsid w:val="00FD2E02"/>
    <w:rsid w:val="00FD2E9F"/>
    <w:rsid w:val="00FD2EC3"/>
    <w:rsid w:val="00FD3456"/>
    <w:rsid w:val="00FD3495"/>
    <w:rsid w:val="00FD36D6"/>
    <w:rsid w:val="00FD38B6"/>
    <w:rsid w:val="00FD3B6C"/>
    <w:rsid w:val="00FD3BC6"/>
    <w:rsid w:val="00FD3C18"/>
    <w:rsid w:val="00FD3DC1"/>
    <w:rsid w:val="00FD4187"/>
    <w:rsid w:val="00FD425B"/>
    <w:rsid w:val="00FD4424"/>
    <w:rsid w:val="00FD4A05"/>
    <w:rsid w:val="00FD4A11"/>
    <w:rsid w:val="00FD4BA6"/>
    <w:rsid w:val="00FD4C38"/>
    <w:rsid w:val="00FD4E1E"/>
    <w:rsid w:val="00FD4E3B"/>
    <w:rsid w:val="00FD511E"/>
    <w:rsid w:val="00FD5CAA"/>
    <w:rsid w:val="00FD5D3B"/>
    <w:rsid w:val="00FD60D3"/>
    <w:rsid w:val="00FD61F0"/>
    <w:rsid w:val="00FD6206"/>
    <w:rsid w:val="00FD631C"/>
    <w:rsid w:val="00FD6371"/>
    <w:rsid w:val="00FD6708"/>
    <w:rsid w:val="00FD6868"/>
    <w:rsid w:val="00FD692B"/>
    <w:rsid w:val="00FD6A6D"/>
    <w:rsid w:val="00FD6AEF"/>
    <w:rsid w:val="00FD6E7E"/>
    <w:rsid w:val="00FD72A2"/>
    <w:rsid w:val="00FD73E4"/>
    <w:rsid w:val="00FD75E7"/>
    <w:rsid w:val="00FD7911"/>
    <w:rsid w:val="00FD7A64"/>
    <w:rsid w:val="00FD7D4D"/>
    <w:rsid w:val="00FD7D72"/>
    <w:rsid w:val="00FD7FD4"/>
    <w:rsid w:val="00FE000E"/>
    <w:rsid w:val="00FE0451"/>
    <w:rsid w:val="00FE06EA"/>
    <w:rsid w:val="00FE0725"/>
    <w:rsid w:val="00FE078B"/>
    <w:rsid w:val="00FE0840"/>
    <w:rsid w:val="00FE08A4"/>
    <w:rsid w:val="00FE0A01"/>
    <w:rsid w:val="00FE0F08"/>
    <w:rsid w:val="00FE1094"/>
    <w:rsid w:val="00FE131C"/>
    <w:rsid w:val="00FE1555"/>
    <w:rsid w:val="00FE15DA"/>
    <w:rsid w:val="00FE1784"/>
    <w:rsid w:val="00FE17B7"/>
    <w:rsid w:val="00FE18D3"/>
    <w:rsid w:val="00FE1AF4"/>
    <w:rsid w:val="00FE1B2D"/>
    <w:rsid w:val="00FE1E31"/>
    <w:rsid w:val="00FE1EA2"/>
    <w:rsid w:val="00FE1F5E"/>
    <w:rsid w:val="00FE21B6"/>
    <w:rsid w:val="00FE21ED"/>
    <w:rsid w:val="00FE22C9"/>
    <w:rsid w:val="00FE2463"/>
    <w:rsid w:val="00FE25A8"/>
    <w:rsid w:val="00FE2CBD"/>
    <w:rsid w:val="00FE2E20"/>
    <w:rsid w:val="00FE3056"/>
    <w:rsid w:val="00FE31FB"/>
    <w:rsid w:val="00FE38E4"/>
    <w:rsid w:val="00FE3CFE"/>
    <w:rsid w:val="00FE3D4D"/>
    <w:rsid w:val="00FE3D94"/>
    <w:rsid w:val="00FE3FAD"/>
    <w:rsid w:val="00FE4346"/>
    <w:rsid w:val="00FE4586"/>
    <w:rsid w:val="00FE484A"/>
    <w:rsid w:val="00FE4CE5"/>
    <w:rsid w:val="00FE4DBB"/>
    <w:rsid w:val="00FE4EAD"/>
    <w:rsid w:val="00FE50BC"/>
    <w:rsid w:val="00FE52EF"/>
    <w:rsid w:val="00FE54C1"/>
    <w:rsid w:val="00FE5612"/>
    <w:rsid w:val="00FE5818"/>
    <w:rsid w:val="00FE5EF4"/>
    <w:rsid w:val="00FE5F32"/>
    <w:rsid w:val="00FE6497"/>
    <w:rsid w:val="00FE6573"/>
    <w:rsid w:val="00FE67D2"/>
    <w:rsid w:val="00FE67DE"/>
    <w:rsid w:val="00FE6840"/>
    <w:rsid w:val="00FE6E8C"/>
    <w:rsid w:val="00FE6E99"/>
    <w:rsid w:val="00FE6F2D"/>
    <w:rsid w:val="00FE6F49"/>
    <w:rsid w:val="00FE7044"/>
    <w:rsid w:val="00FE7046"/>
    <w:rsid w:val="00FE732C"/>
    <w:rsid w:val="00FE7361"/>
    <w:rsid w:val="00FE75BC"/>
    <w:rsid w:val="00FE7926"/>
    <w:rsid w:val="00FE7992"/>
    <w:rsid w:val="00FE7AB5"/>
    <w:rsid w:val="00FE7FF3"/>
    <w:rsid w:val="00FF023E"/>
    <w:rsid w:val="00FF066F"/>
    <w:rsid w:val="00FF084E"/>
    <w:rsid w:val="00FF0899"/>
    <w:rsid w:val="00FF0BD7"/>
    <w:rsid w:val="00FF0C84"/>
    <w:rsid w:val="00FF0D46"/>
    <w:rsid w:val="00FF0F64"/>
    <w:rsid w:val="00FF0FD0"/>
    <w:rsid w:val="00FF10A7"/>
    <w:rsid w:val="00FF112D"/>
    <w:rsid w:val="00FF11E3"/>
    <w:rsid w:val="00FF129B"/>
    <w:rsid w:val="00FF1349"/>
    <w:rsid w:val="00FF1384"/>
    <w:rsid w:val="00FF1610"/>
    <w:rsid w:val="00FF1BB9"/>
    <w:rsid w:val="00FF2083"/>
    <w:rsid w:val="00FF20CB"/>
    <w:rsid w:val="00FF210F"/>
    <w:rsid w:val="00FF222D"/>
    <w:rsid w:val="00FF2425"/>
    <w:rsid w:val="00FF26C2"/>
    <w:rsid w:val="00FF26C8"/>
    <w:rsid w:val="00FF2AF9"/>
    <w:rsid w:val="00FF30C8"/>
    <w:rsid w:val="00FF38D6"/>
    <w:rsid w:val="00FF3AA1"/>
    <w:rsid w:val="00FF3AB5"/>
    <w:rsid w:val="00FF3FC1"/>
    <w:rsid w:val="00FF3FC5"/>
    <w:rsid w:val="00FF42DB"/>
    <w:rsid w:val="00FF4393"/>
    <w:rsid w:val="00FF4467"/>
    <w:rsid w:val="00FF46A3"/>
    <w:rsid w:val="00FF472B"/>
    <w:rsid w:val="00FF4A9F"/>
    <w:rsid w:val="00FF4B00"/>
    <w:rsid w:val="00FF4B3E"/>
    <w:rsid w:val="00FF4D58"/>
    <w:rsid w:val="00FF4D76"/>
    <w:rsid w:val="00FF4F95"/>
    <w:rsid w:val="00FF51AF"/>
    <w:rsid w:val="00FF53EC"/>
    <w:rsid w:val="00FF5413"/>
    <w:rsid w:val="00FF5661"/>
    <w:rsid w:val="00FF5826"/>
    <w:rsid w:val="00FF5C9B"/>
    <w:rsid w:val="00FF5E7D"/>
    <w:rsid w:val="00FF5F5C"/>
    <w:rsid w:val="00FF5F9B"/>
    <w:rsid w:val="00FF6158"/>
    <w:rsid w:val="00FF6464"/>
    <w:rsid w:val="00FF64A2"/>
    <w:rsid w:val="00FF6979"/>
    <w:rsid w:val="00FF69E0"/>
    <w:rsid w:val="00FF6ED7"/>
    <w:rsid w:val="00FF70FF"/>
    <w:rsid w:val="00FF7217"/>
    <w:rsid w:val="00FF75CC"/>
    <w:rsid w:val="00FF770C"/>
    <w:rsid w:val="00FF7CE5"/>
    <w:rsid w:val="00FF7E0D"/>
    <w:rsid w:val="00FF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01EAF165"/>
  <w15:chartTrackingRefBased/>
  <w15:docId w15:val="{425F9848-A9AD-49C0-883D-F1EFE4D1C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annotation text" w:uiPriority="99" w:qFormat="1"/>
    <w:lsdException w:name="caption" w:qFormat="1"/>
    <w:lsdException w:name="annotation reference" w:uiPriority="99" w:qFormat="1"/>
    <w:lsdException w:name="Hyperlink" w:uiPriority="99"/>
    <w:lsdException w:name="Strong" w:uiPriority="22" w:qFormat="1"/>
    <w:lsdException w:name="Emphasis" w:uiPriority="20"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E34DF"/>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Ca"/>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7"/>
    <w:qFormat/>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aliases w:val="Table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uiPriority w:val="99"/>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表段落11"/>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link w:val="ProposalChar"/>
    <w:qFormat/>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9"/>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6619BF"/>
    <w:pPr>
      <w:numPr>
        <w:ilvl w:val="1"/>
        <w:numId w:val="9"/>
      </w:numPr>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E40AF9"/>
    <w:pPr>
      <w:numPr>
        <w:ilvl w:val="2"/>
      </w:numPr>
      <w:spacing w:before="120"/>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6619BF"/>
    <w:rPr>
      <w:rFonts w:ascii="Arial" w:eastAsia="Arial" w:hAnsi="Arial" w:cs="Arial"/>
      <w:bCs/>
      <w:iCs/>
      <w:sz w:val="28"/>
      <w:szCs w:val="28"/>
    </w:rPr>
  </w:style>
  <w:style w:type="paragraph" w:customStyle="1" w:styleId="proposal">
    <w:name w:val="proposal"/>
    <w:basedOn w:val="a0"/>
    <w:next w:val="a"/>
    <w:link w:val="proposalChar0"/>
    <w:qFormat/>
    <w:rsid w:val="00212A92"/>
    <w:pPr>
      <w:numPr>
        <w:numId w:val="8"/>
      </w:numPr>
      <w:spacing w:beforeLines="50" w:before="120" w:afterLines="50"/>
    </w:pPr>
    <w:rPr>
      <w:rFonts w:eastAsia="宋体"/>
      <w:b/>
      <w:szCs w:val="20"/>
      <w:lang w:eastAsia="zh-CN"/>
    </w:rPr>
  </w:style>
  <w:style w:type="character" w:customStyle="1" w:styleId="title30">
    <w:name w:val="title 3 字符"/>
    <w:link w:val="title3"/>
    <w:rsid w:val="00E40AF9"/>
    <w:rPr>
      <w:rFonts w:ascii="Arial" w:eastAsia="Arial" w:hAnsi="Arial" w:cs="Arial"/>
      <w:bCs/>
      <w:iCs/>
      <w:sz w:val="22"/>
      <w:szCs w:val="28"/>
    </w:rPr>
  </w:style>
  <w:style w:type="paragraph" w:customStyle="1" w:styleId="bullet1">
    <w:name w:val="bullet1"/>
    <w:basedOn w:val="a"/>
    <w:link w:val="bullet10"/>
    <w:uiPriority w:val="99"/>
    <w:qFormat/>
    <w:rsid w:val="00981D62"/>
    <w:rPr>
      <w:rFonts w:eastAsia="宋体"/>
      <w:lang w:eastAsia="zh-CN"/>
    </w:rPr>
  </w:style>
  <w:style w:type="character" w:customStyle="1" w:styleId="proposalChar0">
    <w:name w:val="proposal Char"/>
    <w:link w:val="proposal"/>
    <w:rsid w:val="00212A92"/>
    <w:rPr>
      <w:b/>
    </w:rPr>
  </w:style>
  <w:style w:type="character" w:customStyle="1" w:styleId="bullet10">
    <w:name w:val="bullet1 字符"/>
    <w:link w:val="bullet1"/>
    <w:uiPriority w:val="99"/>
    <w:qFormat/>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uiPriority w:val="99"/>
    <w:qFormat/>
    <w:rsid w:val="000324B9"/>
    <w:pPr>
      <w:numPr>
        <w:ilvl w:val="1"/>
      </w:numPr>
    </w:pPr>
  </w:style>
  <w:style w:type="paragraph" w:customStyle="1" w:styleId="bullet3">
    <w:name w:val="bullet3"/>
    <w:basedOn w:val="bullet1"/>
    <w:link w:val="bullet30"/>
    <w:uiPriority w:val="99"/>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1"/>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0"/>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0"/>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2"/>
      </w:numPr>
      <w:jc w:val="center"/>
    </w:pPr>
  </w:style>
  <w:style w:type="character" w:customStyle="1" w:styleId="figure0">
    <w:name w:val="figure 字符"/>
    <w:basedOn w:val="table0"/>
    <w:link w:val="figure"/>
    <w:rsid w:val="003D7D48"/>
    <w:rPr>
      <w:rFonts w:eastAsia="Times New Roman"/>
      <w:szCs w:val="24"/>
      <w:lang w:eastAsia="en-US"/>
    </w:rPr>
  </w:style>
  <w:style w:type="paragraph" w:customStyle="1" w:styleId="tabfig">
    <w:name w:val="tab&amp;fig"/>
    <w:basedOn w:val="a"/>
    <w:link w:val="tabfig0"/>
    <w:qFormat/>
    <w:rsid w:val="00262B40"/>
    <w:pPr>
      <w:jc w:val="center"/>
    </w:pPr>
    <w:rPr>
      <w:rFonts w:eastAsiaTheme="minorEastAsia"/>
      <w:lang w:eastAsia="zh-CN"/>
    </w:rPr>
  </w:style>
  <w:style w:type="character" w:customStyle="1" w:styleId="tabfig0">
    <w:name w:val="tab&amp;fig 字符"/>
    <w:basedOn w:val="a1"/>
    <w:link w:val="tabfig"/>
    <w:rsid w:val="00262B40"/>
    <w:rPr>
      <w:rFonts w:eastAsiaTheme="minorEastAsia"/>
      <w:szCs w:val="24"/>
    </w:rPr>
  </w:style>
  <w:style w:type="paragraph" w:customStyle="1" w:styleId="afa">
    <w:basedOn w:val="a"/>
    <w:next w:val="af2"/>
    <w:uiPriority w:val="34"/>
    <w:qFormat/>
    <w:rsid w:val="001C7420"/>
    <w:pPr>
      <w:spacing w:after="0"/>
      <w:ind w:leftChars="400" w:left="840"/>
      <w:jc w:val="left"/>
    </w:pPr>
    <w:rPr>
      <w:rFonts w:ascii="Times" w:eastAsia="Batang" w:hAnsi="Times"/>
      <w:lang w:val="en-GB" w:eastAsia="x-none"/>
    </w:rPr>
  </w:style>
  <w:style w:type="paragraph" w:customStyle="1" w:styleId="afb">
    <w:basedOn w:val="a"/>
    <w:next w:val="af2"/>
    <w:uiPriority w:val="34"/>
    <w:qFormat/>
    <w:rsid w:val="00996882"/>
    <w:pPr>
      <w:spacing w:after="0"/>
      <w:ind w:leftChars="400" w:left="840"/>
      <w:jc w:val="left"/>
    </w:pPr>
    <w:rPr>
      <w:rFonts w:ascii="Times" w:eastAsia="Batang" w:hAnsi="Times"/>
      <w:lang w:val="en-GB" w:eastAsia="x-none"/>
    </w:rPr>
  </w:style>
  <w:style w:type="character" w:customStyle="1" w:styleId="fontstyle01">
    <w:name w:val="fontstyle01"/>
    <w:basedOn w:val="a1"/>
    <w:rsid w:val="00E071B7"/>
    <w:rPr>
      <w:rFonts w:ascii="Times New Roman" w:hAnsi="Times New Roman" w:cs="Times New Roman" w:hint="default"/>
      <w:b w:val="0"/>
      <w:bCs w:val="0"/>
      <w:i w:val="0"/>
      <w:iCs w:val="0"/>
      <w:color w:val="000000"/>
      <w:sz w:val="20"/>
      <w:szCs w:val="20"/>
    </w:rPr>
  </w:style>
  <w:style w:type="paragraph" w:customStyle="1" w:styleId="xmsonormal">
    <w:name w:val="x_msonormal"/>
    <w:basedOn w:val="a"/>
    <w:uiPriority w:val="99"/>
    <w:qFormat/>
    <w:rsid w:val="0086743F"/>
    <w:pPr>
      <w:spacing w:after="0"/>
      <w:jc w:val="left"/>
    </w:pPr>
    <w:rPr>
      <w:rFonts w:ascii="Calibri" w:eastAsia="Calibri" w:hAnsi="Calibri" w:cs="Calibri"/>
      <w:sz w:val="22"/>
      <w:szCs w:val="22"/>
    </w:rPr>
  </w:style>
  <w:style w:type="paragraph" w:styleId="afc">
    <w:name w:val="Normal (Web)"/>
    <w:basedOn w:val="a"/>
    <w:uiPriority w:val="99"/>
    <w:qFormat/>
    <w:rsid w:val="008E0A63"/>
    <w:pPr>
      <w:spacing w:before="100" w:beforeAutospacing="1" w:after="100" w:afterAutospacing="1"/>
      <w:jc w:val="left"/>
    </w:pPr>
    <w:rPr>
      <w:rFonts w:ascii="Arial" w:eastAsia="宋体" w:hAnsi="Arial" w:cs="Arial"/>
      <w:color w:val="493118"/>
      <w:sz w:val="18"/>
      <w:szCs w:val="18"/>
      <w:lang w:eastAsia="zh-CN"/>
    </w:rPr>
  </w:style>
  <w:style w:type="paragraph" w:customStyle="1" w:styleId="xmsonormal0">
    <w:name w:val="xmsonormal"/>
    <w:basedOn w:val="a"/>
    <w:uiPriority w:val="99"/>
    <w:qFormat/>
    <w:rsid w:val="001D5E27"/>
    <w:pPr>
      <w:spacing w:before="100" w:beforeAutospacing="1" w:after="100" w:afterAutospacing="1"/>
      <w:jc w:val="left"/>
    </w:pPr>
    <w:rPr>
      <w:rFonts w:ascii="Calibri" w:eastAsia="Calibri" w:hAnsi="Calibri" w:cs="Calibri"/>
      <w:sz w:val="22"/>
      <w:szCs w:val="22"/>
    </w:rPr>
  </w:style>
  <w:style w:type="character" w:styleId="afd">
    <w:name w:val="Strong"/>
    <w:uiPriority w:val="22"/>
    <w:qFormat/>
    <w:rsid w:val="001D5E27"/>
    <w:rPr>
      <w:b/>
      <w:bCs/>
    </w:rPr>
  </w:style>
  <w:style w:type="character" w:styleId="afe">
    <w:name w:val="Emphasis"/>
    <w:uiPriority w:val="20"/>
    <w:qFormat/>
    <w:rsid w:val="001D5E27"/>
    <w:rPr>
      <w:i/>
      <w:iCs/>
    </w:rPr>
  </w:style>
  <w:style w:type="paragraph" w:customStyle="1" w:styleId="xa0">
    <w:name w:val="xa0"/>
    <w:basedOn w:val="a"/>
    <w:qFormat/>
    <w:rsid w:val="001D5E27"/>
    <w:pPr>
      <w:spacing w:before="100" w:beforeAutospacing="1" w:after="100" w:afterAutospacing="1"/>
      <w:jc w:val="left"/>
    </w:pPr>
    <w:rPr>
      <w:rFonts w:ascii="Calibri" w:eastAsia="Calibri" w:hAnsi="Calibri" w:cs="Calibri"/>
      <w:sz w:val="22"/>
      <w:szCs w:val="22"/>
    </w:rPr>
  </w:style>
  <w:style w:type="paragraph" w:customStyle="1" w:styleId="xxmsonormal">
    <w:name w:val="x_x_msonormal"/>
    <w:basedOn w:val="a"/>
    <w:uiPriority w:val="99"/>
    <w:rsid w:val="00A1570B"/>
    <w:pPr>
      <w:spacing w:before="100" w:beforeAutospacing="1" w:after="100" w:afterAutospacing="1"/>
      <w:jc w:val="left"/>
    </w:pPr>
    <w:rPr>
      <w:rFonts w:ascii="Calibri" w:eastAsia="Calibri" w:hAnsi="Calibri" w:cs="Calibri"/>
      <w:sz w:val="22"/>
      <w:szCs w:val="22"/>
    </w:rPr>
  </w:style>
  <w:style w:type="character" w:customStyle="1" w:styleId="xxapple-converted-space">
    <w:name w:val="x_x_apple-converted-space"/>
    <w:basedOn w:val="a1"/>
    <w:rsid w:val="00A1570B"/>
  </w:style>
  <w:style w:type="character" w:customStyle="1" w:styleId="ProposalChar">
    <w:name w:val="Proposal Char"/>
    <w:link w:val="Proposal0"/>
    <w:qFormat/>
    <w:rsid w:val="00685AB8"/>
    <w:rPr>
      <w:rFonts w:ascii="Calibri" w:hAnsi="Calibri"/>
      <w:b/>
      <w:bCs/>
      <w:sz w:val="22"/>
      <w:szCs w:val="22"/>
    </w:rPr>
  </w:style>
  <w:style w:type="table" w:customStyle="1" w:styleId="TableGrid1">
    <w:name w:val="Table Grid1"/>
    <w:basedOn w:val="a2"/>
    <w:uiPriority w:val="39"/>
    <w:qFormat/>
    <w:rsid w:val="00B2320E"/>
    <w:pPr>
      <w:spacing w:after="160" w:line="259" w:lineRule="auto"/>
      <w:jc w:val="both"/>
    </w:pPr>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msonormal">
    <w:name w:val="xxxmsonorm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character" w:customStyle="1" w:styleId="xxxxapple-converted-space">
    <w:name w:val="xxxxapple-converted-space"/>
    <w:basedOn w:val="a1"/>
    <w:rsid w:val="001C2F08"/>
  </w:style>
  <w:style w:type="paragraph" w:customStyle="1" w:styleId="xxxxproposal">
    <w:name w:val="xxxxproposal"/>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xxxa0">
    <w:name w:val="xxxxxa0"/>
    <w:basedOn w:val="a"/>
    <w:uiPriority w:val="99"/>
    <w:rsid w:val="001C2F08"/>
    <w:pPr>
      <w:spacing w:before="100" w:beforeAutospacing="1" w:after="100" w:afterAutospacing="1"/>
      <w:jc w:val="left"/>
    </w:pPr>
    <w:rPr>
      <w:rFonts w:ascii="Calibri" w:eastAsia="宋体" w:hAnsi="Calibri" w:cs="Calibri"/>
      <w:sz w:val="22"/>
      <w:szCs w:val="22"/>
      <w:lang w:eastAsia="zh-CN"/>
    </w:rPr>
  </w:style>
  <w:style w:type="paragraph" w:customStyle="1" w:styleId="xxmsonormal0">
    <w:name w:val="xxmsonormal"/>
    <w:basedOn w:val="a"/>
    <w:rsid w:val="001C2F08"/>
    <w:pPr>
      <w:spacing w:before="100" w:beforeAutospacing="1" w:after="100" w:afterAutospacing="1"/>
      <w:jc w:val="left"/>
    </w:pPr>
    <w:rPr>
      <w:rFonts w:ascii="Calibri" w:eastAsia="Calibri" w:hAnsi="Calibri" w:cs="Calibri"/>
      <w:sz w:val="22"/>
      <w:szCs w:val="22"/>
    </w:rPr>
  </w:style>
  <w:style w:type="paragraph" w:customStyle="1" w:styleId="xmsonormal00">
    <w:name w:val="xmsonormal0"/>
    <w:basedOn w:val="a"/>
    <w:rsid w:val="008A647C"/>
    <w:pPr>
      <w:spacing w:before="100" w:beforeAutospacing="1" w:after="100" w:afterAutospacing="1"/>
      <w:jc w:val="left"/>
    </w:pPr>
    <w:rPr>
      <w:rFonts w:ascii="Calibri" w:eastAsia="宋体" w:hAnsi="Calibri" w:cs="Calibri"/>
      <w:sz w:val="22"/>
      <w:szCs w:val="22"/>
      <w:lang w:eastAsia="zh-CN"/>
    </w:rPr>
  </w:style>
  <w:style w:type="character" w:customStyle="1" w:styleId="xxxxxapple-converted-space">
    <w:name w:val="xxxxxapple-converted-space"/>
    <w:basedOn w:val="a1"/>
    <w:rsid w:val="00B70160"/>
  </w:style>
  <w:style w:type="character" w:customStyle="1" w:styleId="xxapple-converted-space0">
    <w:name w:val="xxapple-converted-space"/>
    <w:basedOn w:val="a1"/>
    <w:rsid w:val="00B70160"/>
  </w:style>
  <w:style w:type="character" w:customStyle="1" w:styleId="xxxxxxxxxxapple-converted-space">
    <w:name w:val="xxxxxxxxxxapple-converted-space"/>
    <w:rsid w:val="000B2EC4"/>
  </w:style>
  <w:style w:type="character" w:customStyle="1" w:styleId="xxxxxxxapple-converted-space">
    <w:name w:val="xxxxxxxapple-converted-space"/>
    <w:rsid w:val="000B2EC4"/>
  </w:style>
  <w:style w:type="character" w:customStyle="1" w:styleId="xxxapple-converted-space">
    <w:name w:val="xxxapple-converted-space"/>
    <w:basedOn w:val="a1"/>
    <w:rsid w:val="000B2EC4"/>
  </w:style>
  <w:style w:type="paragraph" w:customStyle="1" w:styleId="MTDisplayEquation">
    <w:name w:val="MTDisplayEquation"/>
    <w:basedOn w:val="a"/>
    <w:next w:val="a"/>
    <w:link w:val="MTDisplayEquation0"/>
    <w:rsid w:val="00022B0B"/>
    <w:pPr>
      <w:tabs>
        <w:tab w:val="center" w:pos="4540"/>
        <w:tab w:val="right" w:pos="9080"/>
      </w:tabs>
    </w:pPr>
    <w:rPr>
      <w:rFonts w:eastAsiaTheme="minorEastAsia"/>
      <w:lang w:eastAsia="zh-CN"/>
    </w:rPr>
  </w:style>
  <w:style w:type="character" w:customStyle="1" w:styleId="MTDisplayEquation0">
    <w:name w:val="MTDisplayEquation 字符"/>
    <w:basedOn w:val="a1"/>
    <w:link w:val="MTDisplayEquation"/>
    <w:rsid w:val="00022B0B"/>
    <w:rPr>
      <w:rFonts w:eastAsiaTheme="minorEastAsia"/>
      <w:szCs w:val="24"/>
    </w:rPr>
  </w:style>
  <w:style w:type="character" w:customStyle="1" w:styleId="listauto1Char">
    <w:name w:val="list auto 1 Char"/>
    <w:link w:val="listauto1"/>
    <w:locked/>
    <w:rsid w:val="001D68F9"/>
    <w:rPr>
      <w:rFonts w:ascii="宋体" w:hAnsi="宋体"/>
      <w:b/>
      <w:bCs/>
      <w:lang w:eastAsia="en-US"/>
    </w:rPr>
  </w:style>
  <w:style w:type="paragraph" w:customStyle="1" w:styleId="listauto1">
    <w:name w:val="list auto 1"/>
    <w:basedOn w:val="a"/>
    <w:link w:val="listauto1Char"/>
    <w:rsid w:val="001D68F9"/>
    <w:pPr>
      <w:numPr>
        <w:numId w:val="16"/>
      </w:numPr>
      <w:spacing w:after="0" w:line="276" w:lineRule="auto"/>
      <w:contextualSpacing/>
    </w:pPr>
    <w:rPr>
      <w:rFonts w:ascii="宋体" w:eastAsia="宋体" w:hAnsi="宋体"/>
      <w:b/>
      <w:bCs/>
      <w:szCs w:val="20"/>
    </w:rPr>
  </w:style>
  <w:style w:type="paragraph" w:customStyle="1" w:styleId="listauto2">
    <w:name w:val="list auto 2"/>
    <w:basedOn w:val="a"/>
    <w:uiPriority w:val="99"/>
    <w:rsid w:val="001D68F9"/>
    <w:pPr>
      <w:numPr>
        <w:ilvl w:val="1"/>
        <w:numId w:val="16"/>
      </w:numPr>
      <w:spacing w:after="0" w:line="276" w:lineRule="auto"/>
      <w:ind w:left="990" w:hanging="540"/>
      <w:contextualSpacing/>
    </w:pPr>
    <w:rPr>
      <w:rFonts w:ascii="宋体" w:eastAsia="宋体" w:hAnsi="宋体"/>
      <w:b/>
      <w:bCs/>
      <w:sz w:val="22"/>
      <w:szCs w:val="22"/>
    </w:rPr>
  </w:style>
  <w:style w:type="character" w:customStyle="1" w:styleId="bullet1Char">
    <w:name w:val="bullet1 Char"/>
    <w:uiPriority w:val="99"/>
    <w:qFormat/>
    <w:rsid w:val="00835E7C"/>
    <w:rPr>
      <w:rFonts w:ascii="Times" w:eastAsia="Batang" w:hAnsi="Times" w:cs="Times New Roman"/>
      <w:kern w:val="0"/>
      <w:sz w:val="22"/>
      <w:szCs w:val="24"/>
      <w:lang w:eastAsia="en-US"/>
    </w:rPr>
  </w:style>
  <w:style w:type="paragraph" w:customStyle="1" w:styleId="bullet4">
    <w:name w:val="bullet4"/>
    <w:basedOn w:val="a"/>
    <w:uiPriority w:val="99"/>
    <w:qFormat/>
    <w:rsid w:val="00835E7C"/>
    <w:pPr>
      <w:spacing w:after="0" w:line="259" w:lineRule="auto"/>
      <w:ind w:left="2880" w:hanging="360"/>
      <w:jc w:val="left"/>
    </w:pPr>
    <w:rPr>
      <w:rFonts w:ascii="Times" w:eastAsia="Batang" w:hAnsi="Times"/>
      <w:lang w:val="en-GB"/>
    </w:rPr>
  </w:style>
  <w:style w:type="character" w:customStyle="1" w:styleId="bullet2Char">
    <w:name w:val="bullet2 Char"/>
    <w:uiPriority w:val="99"/>
    <w:qFormat/>
    <w:rsid w:val="006876D5"/>
    <w:rPr>
      <w:rFonts w:ascii="Times New Roman" w:eastAsia="Batang" w:hAnsi="Times New Roman" w:cs="Times New Roman"/>
      <w:kern w:val="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41663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0511945">
      <w:bodyDiv w:val="1"/>
      <w:marLeft w:val="0"/>
      <w:marRight w:val="0"/>
      <w:marTop w:val="0"/>
      <w:marBottom w:val="0"/>
      <w:divBdr>
        <w:top w:val="none" w:sz="0" w:space="0" w:color="auto"/>
        <w:left w:val="none" w:sz="0" w:space="0" w:color="auto"/>
        <w:bottom w:val="none" w:sz="0" w:space="0" w:color="auto"/>
        <w:right w:val="none" w:sz="0" w:space="0" w:color="auto"/>
      </w:divBdr>
      <w:divsChild>
        <w:div w:id="1362559043">
          <w:marLeft w:val="446"/>
          <w:marRight w:val="0"/>
          <w:marTop w:val="0"/>
          <w:marBottom w:val="0"/>
          <w:divBdr>
            <w:top w:val="none" w:sz="0" w:space="0" w:color="auto"/>
            <w:left w:val="none" w:sz="0" w:space="0" w:color="auto"/>
            <w:bottom w:val="none" w:sz="0" w:space="0" w:color="auto"/>
            <w:right w:val="none" w:sz="0" w:space="0" w:color="auto"/>
          </w:divBdr>
        </w:div>
        <w:div w:id="146946409">
          <w:marLeft w:val="446"/>
          <w:marRight w:val="0"/>
          <w:marTop w:val="0"/>
          <w:marBottom w:val="0"/>
          <w:divBdr>
            <w:top w:val="none" w:sz="0" w:space="0" w:color="auto"/>
            <w:left w:val="none" w:sz="0" w:space="0" w:color="auto"/>
            <w:bottom w:val="none" w:sz="0" w:space="0" w:color="auto"/>
            <w:right w:val="none" w:sz="0" w:space="0" w:color="auto"/>
          </w:divBdr>
        </w:div>
        <w:div w:id="1316881922">
          <w:marLeft w:val="446"/>
          <w:marRight w:val="0"/>
          <w:marTop w:val="0"/>
          <w:marBottom w:val="0"/>
          <w:divBdr>
            <w:top w:val="none" w:sz="0" w:space="0" w:color="auto"/>
            <w:left w:val="none" w:sz="0" w:space="0" w:color="auto"/>
            <w:bottom w:val="none" w:sz="0" w:space="0" w:color="auto"/>
            <w:right w:val="none" w:sz="0" w:space="0" w:color="auto"/>
          </w:divBdr>
        </w:div>
        <w:div w:id="376709437">
          <w:marLeft w:val="446"/>
          <w:marRight w:val="0"/>
          <w:marTop w:val="0"/>
          <w:marBottom w:val="0"/>
          <w:divBdr>
            <w:top w:val="none" w:sz="0" w:space="0" w:color="auto"/>
            <w:left w:val="none" w:sz="0" w:space="0" w:color="auto"/>
            <w:bottom w:val="none" w:sz="0" w:space="0" w:color="auto"/>
            <w:right w:val="none" w:sz="0" w:space="0" w:color="auto"/>
          </w:divBdr>
        </w:div>
        <w:div w:id="219294539">
          <w:marLeft w:val="446"/>
          <w:marRight w:val="0"/>
          <w:marTop w:val="0"/>
          <w:marBottom w:val="0"/>
          <w:divBdr>
            <w:top w:val="none" w:sz="0" w:space="0" w:color="auto"/>
            <w:left w:val="none" w:sz="0" w:space="0" w:color="auto"/>
            <w:bottom w:val="none" w:sz="0" w:space="0" w:color="auto"/>
            <w:right w:val="none" w:sz="0" w:space="0" w:color="auto"/>
          </w:divBdr>
        </w:div>
        <w:div w:id="506602355">
          <w:marLeft w:val="1166"/>
          <w:marRight w:val="0"/>
          <w:marTop w:val="0"/>
          <w:marBottom w:val="0"/>
          <w:divBdr>
            <w:top w:val="none" w:sz="0" w:space="0" w:color="auto"/>
            <w:left w:val="none" w:sz="0" w:space="0" w:color="auto"/>
            <w:bottom w:val="none" w:sz="0" w:space="0" w:color="auto"/>
            <w:right w:val="none" w:sz="0" w:space="0" w:color="auto"/>
          </w:divBdr>
        </w:div>
        <w:div w:id="177695762">
          <w:marLeft w:val="446"/>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487599754">
      <w:bodyDiv w:val="1"/>
      <w:marLeft w:val="0"/>
      <w:marRight w:val="0"/>
      <w:marTop w:val="0"/>
      <w:marBottom w:val="0"/>
      <w:divBdr>
        <w:top w:val="none" w:sz="0" w:space="0" w:color="auto"/>
        <w:left w:val="none" w:sz="0" w:space="0" w:color="auto"/>
        <w:bottom w:val="none" w:sz="0" w:space="0" w:color="auto"/>
        <w:right w:val="none" w:sz="0" w:space="0" w:color="auto"/>
      </w:divBdr>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19899183">
      <w:bodyDiv w:val="1"/>
      <w:marLeft w:val="0"/>
      <w:marRight w:val="0"/>
      <w:marTop w:val="0"/>
      <w:marBottom w:val="0"/>
      <w:divBdr>
        <w:top w:val="none" w:sz="0" w:space="0" w:color="auto"/>
        <w:left w:val="none" w:sz="0" w:space="0" w:color="auto"/>
        <w:bottom w:val="none" w:sz="0" w:space="0" w:color="auto"/>
        <w:right w:val="none" w:sz="0" w:space="0" w:color="auto"/>
      </w:divBdr>
      <w:divsChild>
        <w:div w:id="18893375">
          <w:marLeft w:val="446"/>
          <w:marRight w:val="0"/>
          <w:marTop w:val="0"/>
          <w:marBottom w:val="0"/>
          <w:divBdr>
            <w:top w:val="none" w:sz="0" w:space="0" w:color="auto"/>
            <w:left w:val="none" w:sz="0" w:space="0" w:color="auto"/>
            <w:bottom w:val="none" w:sz="0" w:space="0" w:color="auto"/>
            <w:right w:val="none" w:sz="0" w:space="0" w:color="auto"/>
          </w:divBdr>
        </w:div>
        <w:div w:id="358968248">
          <w:marLeft w:val="446"/>
          <w:marRight w:val="0"/>
          <w:marTop w:val="0"/>
          <w:marBottom w:val="0"/>
          <w:divBdr>
            <w:top w:val="none" w:sz="0" w:space="0" w:color="auto"/>
            <w:left w:val="none" w:sz="0" w:space="0" w:color="auto"/>
            <w:bottom w:val="none" w:sz="0" w:space="0" w:color="auto"/>
            <w:right w:val="none" w:sz="0" w:space="0" w:color="auto"/>
          </w:divBdr>
        </w:div>
        <w:div w:id="69274342">
          <w:marLeft w:val="446"/>
          <w:marRight w:val="0"/>
          <w:marTop w:val="0"/>
          <w:marBottom w:val="0"/>
          <w:divBdr>
            <w:top w:val="none" w:sz="0" w:space="0" w:color="auto"/>
            <w:left w:val="none" w:sz="0" w:space="0" w:color="auto"/>
            <w:bottom w:val="none" w:sz="0" w:space="0" w:color="auto"/>
            <w:right w:val="none" w:sz="0" w:space="0" w:color="auto"/>
          </w:divBdr>
        </w:div>
        <w:div w:id="1344820102">
          <w:marLeft w:val="446"/>
          <w:marRight w:val="0"/>
          <w:marTop w:val="0"/>
          <w:marBottom w:val="0"/>
          <w:divBdr>
            <w:top w:val="none" w:sz="0" w:space="0" w:color="auto"/>
            <w:left w:val="none" w:sz="0" w:space="0" w:color="auto"/>
            <w:bottom w:val="none" w:sz="0" w:space="0" w:color="auto"/>
            <w:right w:val="none" w:sz="0" w:space="0" w:color="auto"/>
          </w:divBdr>
        </w:div>
        <w:div w:id="305202168">
          <w:marLeft w:val="446"/>
          <w:marRight w:val="0"/>
          <w:marTop w:val="0"/>
          <w:marBottom w:val="0"/>
          <w:divBdr>
            <w:top w:val="none" w:sz="0" w:space="0" w:color="auto"/>
            <w:left w:val="none" w:sz="0" w:space="0" w:color="auto"/>
            <w:bottom w:val="none" w:sz="0" w:space="0" w:color="auto"/>
            <w:right w:val="none" w:sz="0" w:space="0" w:color="auto"/>
          </w:divBdr>
        </w:div>
        <w:div w:id="668867947">
          <w:marLeft w:val="1166"/>
          <w:marRight w:val="0"/>
          <w:marTop w:val="0"/>
          <w:marBottom w:val="0"/>
          <w:divBdr>
            <w:top w:val="none" w:sz="0" w:space="0" w:color="auto"/>
            <w:left w:val="none" w:sz="0" w:space="0" w:color="auto"/>
            <w:bottom w:val="none" w:sz="0" w:space="0" w:color="auto"/>
            <w:right w:val="none" w:sz="0" w:space="0" w:color="auto"/>
          </w:divBdr>
        </w:div>
        <w:div w:id="1835368134">
          <w:marLeft w:val="446"/>
          <w:marRight w:val="0"/>
          <w:marTop w:val="0"/>
          <w:marBottom w:val="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4346603">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82790532">
      <w:bodyDiv w:val="1"/>
      <w:marLeft w:val="0"/>
      <w:marRight w:val="0"/>
      <w:marTop w:val="0"/>
      <w:marBottom w:val="0"/>
      <w:divBdr>
        <w:top w:val="none" w:sz="0" w:space="0" w:color="auto"/>
        <w:left w:val="none" w:sz="0" w:space="0" w:color="auto"/>
        <w:bottom w:val="none" w:sz="0" w:space="0" w:color="auto"/>
        <w:right w:val="none" w:sz="0" w:space="0" w:color="auto"/>
      </w:divBdr>
      <w:divsChild>
        <w:div w:id="936252590">
          <w:marLeft w:val="446"/>
          <w:marRight w:val="0"/>
          <w:marTop w:val="0"/>
          <w:marBottom w:val="0"/>
          <w:divBdr>
            <w:top w:val="none" w:sz="0" w:space="0" w:color="auto"/>
            <w:left w:val="none" w:sz="0" w:space="0" w:color="auto"/>
            <w:bottom w:val="none" w:sz="0" w:space="0" w:color="auto"/>
            <w:right w:val="none" w:sz="0" w:space="0" w:color="auto"/>
          </w:divBdr>
        </w:div>
        <w:div w:id="61759160">
          <w:marLeft w:val="446"/>
          <w:marRight w:val="0"/>
          <w:marTop w:val="0"/>
          <w:marBottom w:val="0"/>
          <w:divBdr>
            <w:top w:val="none" w:sz="0" w:space="0" w:color="auto"/>
            <w:left w:val="none" w:sz="0" w:space="0" w:color="auto"/>
            <w:bottom w:val="none" w:sz="0" w:space="0" w:color="auto"/>
            <w:right w:val="none" w:sz="0" w:space="0" w:color="auto"/>
          </w:divBdr>
        </w:div>
        <w:div w:id="760027785">
          <w:marLeft w:val="446"/>
          <w:marRight w:val="0"/>
          <w:marTop w:val="0"/>
          <w:marBottom w:val="0"/>
          <w:divBdr>
            <w:top w:val="none" w:sz="0" w:space="0" w:color="auto"/>
            <w:left w:val="none" w:sz="0" w:space="0" w:color="auto"/>
            <w:bottom w:val="none" w:sz="0" w:space="0" w:color="auto"/>
            <w:right w:val="none" w:sz="0" w:space="0" w:color="auto"/>
          </w:divBdr>
        </w:div>
        <w:div w:id="733704868">
          <w:marLeft w:val="446"/>
          <w:marRight w:val="0"/>
          <w:marTop w:val="0"/>
          <w:marBottom w:val="0"/>
          <w:divBdr>
            <w:top w:val="none" w:sz="0" w:space="0" w:color="auto"/>
            <w:left w:val="none" w:sz="0" w:space="0" w:color="auto"/>
            <w:bottom w:val="none" w:sz="0" w:space="0" w:color="auto"/>
            <w:right w:val="none" w:sz="0" w:space="0" w:color="auto"/>
          </w:divBdr>
        </w:div>
        <w:div w:id="975378886">
          <w:marLeft w:val="446"/>
          <w:marRight w:val="0"/>
          <w:marTop w:val="0"/>
          <w:marBottom w:val="0"/>
          <w:divBdr>
            <w:top w:val="none" w:sz="0" w:space="0" w:color="auto"/>
            <w:left w:val="none" w:sz="0" w:space="0" w:color="auto"/>
            <w:bottom w:val="none" w:sz="0" w:space="0" w:color="auto"/>
            <w:right w:val="none" w:sz="0" w:space="0" w:color="auto"/>
          </w:divBdr>
        </w:div>
        <w:div w:id="1488671251">
          <w:marLeft w:val="1166"/>
          <w:marRight w:val="0"/>
          <w:marTop w:val="0"/>
          <w:marBottom w:val="0"/>
          <w:divBdr>
            <w:top w:val="none" w:sz="0" w:space="0" w:color="auto"/>
            <w:left w:val="none" w:sz="0" w:space="0" w:color="auto"/>
            <w:bottom w:val="none" w:sz="0" w:space="0" w:color="auto"/>
            <w:right w:val="none" w:sz="0" w:space="0" w:color="auto"/>
          </w:divBdr>
        </w:div>
        <w:div w:id="433788996">
          <w:marLeft w:val="446"/>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8893995">
      <w:bodyDiv w:val="1"/>
      <w:marLeft w:val="0"/>
      <w:marRight w:val="0"/>
      <w:marTop w:val="0"/>
      <w:marBottom w:val="0"/>
      <w:divBdr>
        <w:top w:val="none" w:sz="0" w:space="0" w:color="auto"/>
        <w:left w:val="none" w:sz="0" w:space="0" w:color="auto"/>
        <w:bottom w:val="none" w:sz="0" w:space="0" w:color="auto"/>
        <w:right w:val="none" w:sz="0" w:space="0" w:color="auto"/>
      </w:divBdr>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3588932">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9069035">
      <w:bodyDiv w:val="1"/>
      <w:marLeft w:val="0"/>
      <w:marRight w:val="0"/>
      <w:marTop w:val="0"/>
      <w:marBottom w:val="0"/>
      <w:divBdr>
        <w:top w:val="none" w:sz="0" w:space="0" w:color="auto"/>
        <w:left w:val="none" w:sz="0" w:space="0" w:color="auto"/>
        <w:bottom w:val="none" w:sz="0" w:space="0" w:color="auto"/>
        <w:right w:val="none" w:sz="0" w:space="0" w:color="auto"/>
      </w:divBdr>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54786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0901368">
      <w:bodyDiv w:val="1"/>
      <w:marLeft w:val="0"/>
      <w:marRight w:val="0"/>
      <w:marTop w:val="0"/>
      <w:marBottom w:val="0"/>
      <w:divBdr>
        <w:top w:val="none" w:sz="0" w:space="0" w:color="auto"/>
        <w:left w:val="none" w:sz="0" w:space="0" w:color="auto"/>
        <w:bottom w:val="none" w:sz="0" w:space="0" w:color="auto"/>
        <w:right w:val="none" w:sz="0" w:space="0" w:color="auto"/>
      </w:divBdr>
      <w:divsChild>
        <w:div w:id="1757819055">
          <w:marLeft w:val="0"/>
          <w:marRight w:val="0"/>
          <w:marTop w:val="90"/>
          <w:marBottom w:val="90"/>
          <w:divBdr>
            <w:top w:val="none" w:sz="0" w:space="0" w:color="auto"/>
            <w:left w:val="none" w:sz="0" w:space="0" w:color="auto"/>
            <w:bottom w:val="none" w:sz="0" w:space="0" w:color="auto"/>
            <w:right w:val="none" w:sz="0" w:space="0" w:color="auto"/>
          </w:divBdr>
        </w:div>
      </w:divsChild>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oleObject" Target="embeddings/oleObject23.bin"/><Relationship Id="rId55"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image" Target="media/image11.wmf"/><Relationship Id="rId37" Type="http://schemas.openxmlformats.org/officeDocument/2006/relationships/image" Target="media/image13.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6.bin"/><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5.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image" Target="media/image16.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24.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oleObject" Target="embeddings/oleObject2.bin"/><Relationship Id="rId25" Type="http://schemas.openxmlformats.org/officeDocument/2006/relationships/image" Target="media/image7.emf"/><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20" Type="http://schemas.openxmlformats.org/officeDocument/2006/relationships/image" Target="media/image5.wmf"/><Relationship Id="rId41" Type="http://schemas.openxmlformats.org/officeDocument/2006/relationships/image" Target="media/image15.wmf"/><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49" Type="http://schemas.openxmlformats.org/officeDocument/2006/relationships/oleObject" Target="embeddings/oleObject2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D56895-4804-4643-96FC-3931026467BA}">
  <ds:schemaRefs>
    <ds:schemaRef ds:uri="http://schemas.openxmlformats.org/officeDocument/2006/bibliography"/>
  </ds:schemaRefs>
</ds:datastoreItem>
</file>

<file path=customXml/itemProps2.xml><?xml version="1.0" encoding="utf-8"?>
<ds:datastoreItem xmlns:ds="http://schemas.openxmlformats.org/officeDocument/2006/customXml" ds:itemID="{23DBBC12-2595-4B83-95DF-0C5FC0C4C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5BC53-CC05-4FCF-BCAC-6CA57AC34204}">
  <ds:schemaRefs>
    <ds:schemaRef ds:uri="http://www.w3.org/XML/1998/namespace"/>
    <ds:schemaRef ds:uri="98194d48-cc26-4b7e-909f-baa95c83abfa"/>
    <ds:schemaRef ds:uri="http://schemas.microsoft.com/office/2006/documentManagement/types"/>
    <ds:schemaRef ds:uri="http://purl.org/dc/elements/1.1/"/>
    <ds:schemaRef ds:uri="http://schemas.openxmlformats.org/package/2006/metadata/core-properties"/>
    <ds:schemaRef ds:uri="1c248485-b98a-4513-a581-ff7cb1688d78"/>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476E33A2-3CA0-4DDD-996A-1E003B7851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5720</TotalTime>
  <Pages>11</Pages>
  <Words>5266</Words>
  <Characters>25390</Characters>
  <Application>Microsoft Office Word</Application>
  <DocSecurity>0</DocSecurity>
  <Lines>211</Lines>
  <Paragraphs>61</Paragraphs>
  <ScaleCrop>false</ScaleCrop>
  <Company>Vivo</Company>
  <LinksUpToDate>false</LinksUpToDate>
  <CharactersWithSpaces>30595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Kaili Zheng(vivo)</cp:lastModifiedBy>
  <cp:revision>5679</cp:revision>
  <cp:lastPrinted>2011-08-03T09:36:00Z</cp:lastPrinted>
  <dcterms:created xsi:type="dcterms:W3CDTF">2021-09-29T11:55:00Z</dcterms:created>
  <dcterms:modified xsi:type="dcterms:W3CDTF">2023-04-07T15:37:00Z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MTWinEqns">
    <vt:bool>true</vt:bool>
  </property>
</Properties>
</file>